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71" w:rsidRDefault="00D07171" w:rsidP="00D071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F7901" wp14:editId="5DB1D25C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3606800" cy="1225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71" w:rsidRPr="0003614E" w:rsidRDefault="00D07171" w:rsidP="00D07171">
                            <w:pPr>
                              <w:spacing w:line="240" w:lineRule="auto"/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</w:pPr>
                            <w:r w:rsidRPr="0003614E"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  <w:t>Magna Academy Poole</w:t>
                            </w:r>
                          </w:p>
                          <w:p w:rsidR="00D07171" w:rsidRPr="0003614E" w:rsidRDefault="00D07171" w:rsidP="00D07171">
                            <w:pPr>
                              <w:spacing w:line="240" w:lineRule="auto"/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</w:pPr>
                            <w:r w:rsidRPr="0003614E"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  <w:t>Summer Preparation Task</w:t>
                            </w:r>
                          </w:p>
                          <w:p w:rsidR="00D07171" w:rsidRPr="0003614E" w:rsidRDefault="00D07171" w:rsidP="00D07171">
                            <w:pPr>
                              <w:spacing w:line="240" w:lineRule="auto"/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</w:pPr>
                            <w:r w:rsidRPr="0003614E"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  <w:t xml:space="preserve">A Level </w:t>
                            </w:r>
                            <w:r w:rsidR="0051725E">
                              <w:rPr>
                                <w:rFonts w:ascii="Gill Sans" w:hAnsi="Gill Sans" w:cs="Gill Sans"/>
                                <w:color w:val="002060"/>
                                <w:sz w:val="34"/>
                                <w:szCs w:val="36"/>
                              </w:rPr>
                              <w:t>Sociology</w:t>
                            </w:r>
                            <w:r w:rsidRPr="0003614E">
                              <w:rPr>
                                <w:rFonts w:ascii="Gill Sans" w:hAnsi="Gill Sans" w:cs="Gill Sans"/>
                                <w:b/>
                                <w:color w:val="002060"/>
                                <w:sz w:val="34"/>
                                <w:szCs w:val="36"/>
                              </w:rPr>
                              <w:t xml:space="preserve"> </w:t>
                            </w:r>
                          </w:p>
                          <w:p w:rsidR="00D07171" w:rsidRDefault="00D07171" w:rsidP="00D07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79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5pt;width:284pt;height:9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" stroked="f">
                <v:textbox>
                  <w:txbxContent>
                    <w:p w:rsidR="00D07171" w:rsidRPr="0003614E" w:rsidRDefault="00D07171" w:rsidP="00D07171">
                      <w:pPr>
                        <w:spacing w:line="240" w:lineRule="auto"/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</w:pPr>
                      <w:r w:rsidRPr="0003614E"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  <w:t>Magna Academy Poole</w:t>
                      </w:r>
                    </w:p>
                    <w:p w:rsidR="00D07171" w:rsidRPr="0003614E" w:rsidRDefault="00D07171" w:rsidP="00D07171">
                      <w:pPr>
                        <w:spacing w:line="240" w:lineRule="auto"/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</w:pPr>
                      <w:r w:rsidRPr="0003614E"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  <w:t>Summer Preparation Task</w:t>
                      </w:r>
                    </w:p>
                    <w:p w:rsidR="00D07171" w:rsidRPr="0003614E" w:rsidRDefault="00D07171" w:rsidP="00D07171">
                      <w:pPr>
                        <w:spacing w:line="240" w:lineRule="auto"/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</w:pPr>
                      <w:r w:rsidRPr="0003614E"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  <w:t xml:space="preserve">A Level </w:t>
                      </w:r>
                      <w:r w:rsidR="0051725E">
                        <w:rPr>
                          <w:rFonts w:ascii="Gill Sans" w:hAnsi="Gill Sans" w:cs="Gill Sans"/>
                          <w:color w:val="002060"/>
                          <w:sz w:val="34"/>
                          <w:szCs w:val="36"/>
                        </w:rPr>
                        <w:t>Sociology</w:t>
                      </w:r>
                      <w:r w:rsidRPr="0003614E">
                        <w:rPr>
                          <w:rFonts w:ascii="Gill Sans" w:hAnsi="Gill Sans" w:cs="Gill Sans"/>
                          <w:b/>
                          <w:color w:val="002060"/>
                          <w:sz w:val="34"/>
                          <w:szCs w:val="36"/>
                        </w:rPr>
                        <w:t xml:space="preserve"> </w:t>
                      </w:r>
                    </w:p>
                    <w:p w:rsidR="00D07171" w:rsidRDefault="00D07171" w:rsidP="00D0717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9DFF9B4" wp14:editId="707B1F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1230" cy="951230"/>
            <wp:effectExtent l="0" t="0" r="127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71" w:rsidRDefault="00D07171" w:rsidP="00D07171"/>
    <w:p w:rsidR="00D07171" w:rsidRDefault="00D07171" w:rsidP="00D07171"/>
    <w:p w:rsidR="00D07171" w:rsidRDefault="00D07171" w:rsidP="00D071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5F754" wp14:editId="4E9E37A4">
                <wp:simplePos x="0" y="0"/>
                <wp:positionH relativeFrom="margin">
                  <wp:align>right</wp:align>
                </wp:positionH>
                <wp:positionV relativeFrom="paragraph">
                  <wp:posOffset>150318</wp:posOffset>
                </wp:positionV>
                <wp:extent cx="6629400" cy="14097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71" w:rsidRDefault="00D07171" w:rsidP="00D0717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 xml:space="preserve">Why study </w:t>
                            </w:r>
                            <w:r w:rsidR="0051725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Sociology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 xml:space="preserve"> at Magna?</w:t>
                            </w:r>
                          </w:p>
                          <w:p w:rsidR="00D07171" w:rsidRDefault="00D07171" w:rsidP="00D0717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You will receive outstanding teaching from </w:t>
                            </w:r>
                            <w:r w:rsidR="003319C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very </w:t>
                            </w:r>
                            <w:r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experienced A-level </w:t>
                            </w:r>
                            <w:r w:rsidR="003319C1"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teache</w:t>
                            </w:r>
                            <w:r w:rsidR="003319C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r</w:t>
                            </w:r>
                            <w:r w:rsidR="003319C1"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</w:t>
                            </w:r>
                            <w:r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, who will provide you with engaging and active learning to help you develop a true passion for the subject. With the smaller class sizes, you will receive more one-to-one support than you would from other sixth form institutions. </w:t>
                            </w:r>
                            <w:r w:rsidR="003319C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Sociology</w:t>
                            </w:r>
                            <w:r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at Magna follows the AQA specification, designed to reflect the way </w:t>
                            </w:r>
                            <w:r w:rsidR="003319C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sociology</w:t>
                            </w:r>
                            <w:r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is delivered at undergraduate level. You will become a competent and critical thinker, with the </w:t>
                            </w:r>
                            <w:r w:rsidR="003319C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analytical skills to</w:t>
                            </w:r>
                            <w:r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assess the concepts</w:t>
                            </w:r>
                            <w:r w:rsidR="00D86A70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, perspectives</w:t>
                            </w:r>
                            <w:r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and research in </w:t>
                            </w:r>
                            <w:r w:rsidR="003319C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sociology.</w:t>
                            </w:r>
                            <w:r w:rsidRPr="00B401D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As a result, by the end of the course, you will be a fluent communicator, who is able to write a concise </w:t>
                            </w:r>
                            <w:r w:rsidR="003319C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and persuasive line of argument on a multitude of social </w:t>
                            </w:r>
                            <w:r w:rsidR="00D86A70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concepts, </w:t>
                            </w:r>
                            <w:r w:rsidR="003319C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processes and issues.</w:t>
                            </w:r>
                          </w:p>
                          <w:p w:rsidR="00D07171" w:rsidRPr="00B352B8" w:rsidRDefault="00D07171" w:rsidP="00D0717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F754" id="Text Box 6" o:spid="_x0000_s1027" type="#_x0000_t202" style="position:absolute;margin-left:470.8pt;margin-top:11.85pt;width:522pt;height:11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" fillcolor="window" strokecolor="#002060">
                <v:textbox>
                  <w:txbxContent>
                    <w:p w:rsidR="00D07171" w:rsidRDefault="00D07171" w:rsidP="00D07171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00B0F0"/>
                        </w:rPr>
                        <w:t xml:space="preserve">Why study </w:t>
                      </w:r>
                      <w:r w:rsidR="0051725E">
                        <w:rPr>
                          <w:rFonts w:ascii="Gill Sans MT" w:hAnsi="Gill Sans MT"/>
                          <w:b/>
                          <w:color w:val="00B0F0"/>
                        </w:rPr>
                        <w:t>Sociology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b/>
                          <w:color w:val="00B0F0"/>
                        </w:rPr>
                        <w:t xml:space="preserve"> at Magna?</w:t>
                      </w:r>
                    </w:p>
                    <w:p w:rsidR="00D07171" w:rsidRDefault="00D07171" w:rsidP="00D07171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B401DD">
                        <w:rPr>
                          <w:rFonts w:ascii="Gill Sans MT" w:hAnsi="Gill Sans MT"/>
                          <w:color w:val="000000" w:themeColor="text1"/>
                        </w:rPr>
                        <w:t xml:space="preserve">You will receive outstanding teaching from </w:t>
                      </w:r>
                      <w:r w:rsidR="003319C1">
                        <w:rPr>
                          <w:rFonts w:ascii="Gill Sans MT" w:hAnsi="Gill Sans MT"/>
                          <w:color w:val="000000" w:themeColor="text1"/>
                        </w:rPr>
                        <w:t xml:space="preserve">very </w:t>
                      </w:r>
                      <w:r w:rsidRPr="00B401DD">
                        <w:rPr>
                          <w:rFonts w:ascii="Gill Sans MT" w:hAnsi="Gill Sans MT"/>
                          <w:color w:val="000000" w:themeColor="text1"/>
                        </w:rPr>
                        <w:t xml:space="preserve">experienced A-level </w:t>
                      </w:r>
                      <w:r w:rsidR="003319C1" w:rsidRPr="00B401DD">
                        <w:rPr>
                          <w:rFonts w:ascii="Gill Sans MT" w:hAnsi="Gill Sans MT"/>
                          <w:color w:val="000000" w:themeColor="text1"/>
                        </w:rPr>
                        <w:t>teache</w:t>
                      </w:r>
                      <w:r w:rsidR="003319C1">
                        <w:rPr>
                          <w:rFonts w:ascii="Gill Sans MT" w:hAnsi="Gill Sans MT"/>
                          <w:color w:val="000000" w:themeColor="text1"/>
                        </w:rPr>
                        <w:t>r</w:t>
                      </w:r>
                      <w:r w:rsidR="003319C1" w:rsidRPr="00B401DD">
                        <w:rPr>
                          <w:rFonts w:ascii="Gill Sans MT" w:hAnsi="Gill Sans MT"/>
                          <w:color w:val="000000" w:themeColor="text1"/>
                        </w:rPr>
                        <w:t>s</w:t>
                      </w:r>
                      <w:r w:rsidRPr="00B401DD">
                        <w:rPr>
                          <w:rFonts w:ascii="Gill Sans MT" w:hAnsi="Gill Sans MT"/>
                          <w:color w:val="000000" w:themeColor="text1"/>
                        </w:rPr>
                        <w:t xml:space="preserve">, who will provide you with engaging and active learning to help you develop a true passion for the subject. With the smaller class sizes, you will receive more one-to-one support than you would from other sixth form institutions. </w:t>
                      </w:r>
                      <w:r w:rsidR="003319C1">
                        <w:rPr>
                          <w:rFonts w:ascii="Gill Sans MT" w:hAnsi="Gill Sans MT"/>
                          <w:color w:val="000000" w:themeColor="text1"/>
                        </w:rPr>
                        <w:t>Sociology</w:t>
                      </w:r>
                      <w:r w:rsidRPr="00B401DD">
                        <w:rPr>
                          <w:rFonts w:ascii="Gill Sans MT" w:hAnsi="Gill Sans MT"/>
                          <w:color w:val="000000" w:themeColor="text1"/>
                        </w:rPr>
                        <w:t xml:space="preserve"> at Magna follows the AQA specification, designed to reflect the way </w:t>
                      </w:r>
                      <w:r w:rsidR="003319C1">
                        <w:rPr>
                          <w:rFonts w:ascii="Gill Sans MT" w:hAnsi="Gill Sans MT"/>
                          <w:color w:val="000000" w:themeColor="text1"/>
                        </w:rPr>
                        <w:t>sociology</w:t>
                      </w:r>
                      <w:r w:rsidRPr="00B401DD">
                        <w:rPr>
                          <w:rFonts w:ascii="Gill Sans MT" w:hAnsi="Gill Sans MT"/>
                          <w:color w:val="000000" w:themeColor="text1"/>
                        </w:rPr>
                        <w:t xml:space="preserve"> is delivered at undergraduate level. You will become a competent and critical thinker, with the </w:t>
                      </w:r>
                      <w:r w:rsidR="003319C1">
                        <w:rPr>
                          <w:rFonts w:ascii="Gill Sans MT" w:hAnsi="Gill Sans MT"/>
                          <w:color w:val="000000" w:themeColor="text1"/>
                        </w:rPr>
                        <w:t>analytical skills to</w:t>
                      </w:r>
                      <w:r w:rsidRPr="00B401DD">
                        <w:rPr>
                          <w:rFonts w:ascii="Gill Sans MT" w:hAnsi="Gill Sans MT"/>
                          <w:color w:val="000000" w:themeColor="text1"/>
                        </w:rPr>
                        <w:t xml:space="preserve"> assess the concepts</w:t>
                      </w:r>
                      <w:r w:rsidR="00D86A70">
                        <w:rPr>
                          <w:rFonts w:ascii="Gill Sans MT" w:hAnsi="Gill Sans MT"/>
                          <w:color w:val="000000" w:themeColor="text1"/>
                        </w:rPr>
                        <w:t>, perspectives</w:t>
                      </w:r>
                      <w:r w:rsidRPr="00B401DD">
                        <w:rPr>
                          <w:rFonts w:ascii="Gill Sans MT" w:hAnsi="Gill Sans MT"/>
                          <w:color w:val="000000" w:themeColor="text1"/>
                        </w:rPr>
                        <w:t xml:space="preserve"> and research in </w:t>
                      </w:r>
                      <w:r w:rsidR="003319C1">
                        <w:rPr>
                          <w:rFonts w:ascii="Gill Sans MT" w:hAnsi="Gill Sans MT"/>
                          <w:color w:val="000000" w:themeColor="text1"/>
                        </w:rPr>
                        <w:t>sociology.</w:t>
                      </w:r>
                      <w:r w:rsidRPr="00B401DD">
                        <w:rPr>
                          <w:rFonts w:ascii="Gill Sans MT" w:hAnsi="Gill Sans MT"/>
                          <w:color w:val="000000" w:themeColor="text1"/>
                        </w:rPr>
                        <w:t xml:space="preserve"> As a result, by the end of the course, you will be a fluent communicator, who is able to write a concise </w:t>
                      </w:r>
                      <w:r w:rsidR="003319C1">
                        <w:rPr>
                          <w:rFonts w:ascii="Gill Sans MT" w:hAnsi="Gill Sans MT"/>
                          <w:color w:val="000000" w:themeColor="text1"/>
                        </w:rPr>
                        <w:t xml:space="preserve">and persuasive line of argument on a multitude of social </w:t>
                      </w:r>
                      <w:r w:rsidR="00D86A70">
                        <w:rPr>
                          <w:rFonts w:ascii="Gill Sans MT" w:hAnsi="Gill Sans MT"/>
                          <w:color w:val="000000" w:themeColor="text1"/>
                        </w:rPr>
                        <w:t xml:space="preserve">concepts, </w:t>
                      </w:r>
                      <w:r w:rsidR="003319C1">
                        <w:rPr>
                          <w:rFonts w:ascii="Gill Sans MT" w:hAnsi="Gill Sans MT"/>
                          <w:color w:val="000000" w:themeColor="text1"/>
                        </w:rPr>
                        <w:t>processes and issues.</w:t>
                      </w:r>
                    </w:p>
                    <w:p w:rsidR="00D07171" w:rsidRPr="00B352B8" w:rsidRDefault="00D07171" w:rsidP="00D07171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171" w:rsidRDefault="00D07171" w:rsidP="00D07171"/>
    <w:p w:rsidR="00D07171" w:rsidRDefault="00D07171" w:rsidP="00D07171"/>
    <w:p w:rsidR="00D07171" w:rsidRDefault="00D07171" w:rsidP="00D07171"/>
    <w:p w:rsidR="00D07171" w:rsidRDefault="00D07171" w:rsidP="00D07171"/>
    <w:p w:rsidR="00D07171" w:rsidRDefault="00D07171" w:rsidP="00D071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97E86" wp14:editId="1B079C65">
                <wp:simplePos x="0" y="0"/>
                <wp:positionH relativeFrom="margin">
                  <wp:posOffset>10633</wp:posOffset>
                </wp:positionH>
                <wp:positionV relativeFrom="paragraph">
                  <wp:posOffset>30524</wp:posOffset>
                </wp:positionV>
                <wp:extent cx="4741840" cy="1733107"/>
                <wp:effectExtent l="0" t="0" r="2095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840" cy="1733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71" w:rsidRPr="0003614E" w:rsidRDefault="00D07171" w:rsidP="00D0717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Purpose of task:</w:t>
                            </w:r>
                          </w:p>
                          <w:p w:rsidR="00765D97" w:rsidRPr="00765D97" w:rsidRDefault="00CD1F46" w:rsidP="00D0717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Sociology looks at the complex and multi-layered foundations of society and this task will introduce you to some of the different perspectives, or lenses, that sociologists use to make sense of the same society. Widely</w:t>
                            </w:r>
                            <w:r w:rsidR="00765D9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speaking sociologists fall into two camps; a consensus or conflict perspective. Consensus </w:t>
                            </w:r>
                            <w:r w:rsidR="0098622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perspectives</w:t>
                            </w:r>
                            <w:r w:rsidR="00765D9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</w:t>
                            </w:r>
                            <w:r w:rsidR="0098622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believe</w:t>
                            </w:r>
                            <w:r w:rsidR="00765D9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society </w:t>
                            </w:r>
                            <w:r w:rsidR="0098622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i</w:t>
                            </w:r>
                            <w:r w:rsidR="00765D9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s harmonious </w:t>
                            </w:r>
                            <w:r w:rsidR="0098622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and made of </w:t>
                            </w:r>
                            <w:r w:rsidR="00765D9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groups</w:t>
                            </w:r>
                            <w:r w:rsidR="0098622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who are largely in agreement and share the same set of values. On the other hand, c</w:t>
                            </w:r>
                            <w:r w:rsidR="00765D9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onflict </w:t>
                            </w:r>
                            <w:r w:rsidR="0098622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perspectives</w:t>
                            </w:r>
                            <w:r w:rsidR="00765D97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argue that society is made up of competing groups, with the powerful group yielding</w:t>
                            </w:r>
                            <w:r w:rsidR="0098622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control over the other groups. This task will help you gain a better understanding of some of these different perspectives.</w:t>
                            </w:r>
                          </w:p>
                          <w:p w:rsidR="00D07171" w:rsidRPr="00B352B8" w:rsidRDefault="00D07171" w:rsidP="00D0717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7E86" id="_x0000_s1028" type="#_x0000_t202" style="position:absolute;margin-left:.85pt;margin-top:2.4pt;width:373.35pt;height:1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" fillcolor="white [3212]" strokecolor="#002060">
                <v:textbox>
                  <w:txbxContent>
                    <w:p w:rsidR="00D07171" w:rsidRPr="0003614E" w:rsidRDefault="00D07171" w:rsidP="00D07171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03614E">
                        <w:rPr>
                          <w:rFonts w:ascii="Gill Sans MT" w:hAnsi="Gill Sans MT"/>
                          <w:b/>
                          <w:color w:val="00B0F0"/>
                        </w:rPr>
                        <w:t>Purpose of task:</w:t>
                      </w:r>
                    </w:p>
                    <w:p w:rsidR="00765D97" w:rsidRPr="00765D97" w:rsidRDefault="00CD1F46" w:rsidP="00D07171">
                      <w:pPr>
                        <w:spacing w:after="0" w:line="240" w:lineRule="auto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>Sociology looks at the complex and multi-layered foundations of society and this task will introduce you to some of the different perspectives, or lenses, that sociologists use to make sense of the same society. Widely</w:t>
                      </w:r>
                      <w:r w:rsidR="00765D97">
                        <w:rPr>
                          <w:rFonts w:ascii="Gill Sans MT" w:hAnsi="Gill Sans MT"/>
                          <w:color w:val="000000" w:themeColor="text1"/>
                        </w:rPr>
                        <w:t xml:space="preserve"> speaking sociologists fall into two camps; a consensus or conflict perspective. Consensus </w:t>
                      </w:r>
                      <w:r w:rsidR="0098622D">
                        <w:rPr>
                          <w:rFonts w:ascii="Gill Sans MT" w:hAnsi="Gill Sans MT"/>
                          <w:color w:val="000000" w:themeColor="text1"/>
                        </w:rPr>
                        <w:t>perspectives</w:t>
                      </w:r>
                      <w:r w:rsidR="00765D97">
                        <w:rPr>
                          <w:rFonts w:ascii="Gill Sans MT" w:hAnsi="Gill Sans MT"/>
                          <w:color w:val="000000" w:themeColor="text1"/>
                        </w:rPr>
                        <w:t xml:space="preserve"> </w:t>
                      </w:r>
                      <w:r w:rsidR="0098622D">
                        <w:rPr>
                          <w:rFonts w:ascii="Gill Sans MT" w:hAnsi="Gill Sans MT"/>
                          <w:color w:val="000000" w:themeColor="text1"/>
                        </w:rPr>
                        <w:t>believe</w:t>
                      </w:r>
                      <w:r w:rsidR="00765D97">
                        <w:rPr>
                          <w:rFonts w:ascii="Gill Sans MT" w:hAnsi="Gill Sans MT"/>
                          <w:color w:val="000000" w:themeColor="text1"/>
                        </w:rPr>
                        <w:t xml:space="preserve"> society </w:t>
                      </w:r>
                      <w:r w:rsidR="0098622D">
                        <w:rPr>
                          <w:rFonts w:ascii="Gill Sans MT" w:hAnsi="Gill Sans MT"/>
                          <w:color w:val="000000" w:themeColor="text1"/>
                        </w:rPr>
                        <w:t>i</w:t>
                      </w:r>
                      <w:r w:rsidR="00765D97">
                        <w:rPr>
                          <w:rFonts w:ascii="Gill Sans MT" w:hAnsi="Gill Sans MT"/>
                          <w:color w:val="000000" w:themeColor="text1"/>
                        </w:rPr>
                        <w:t xml:space="preserve">s harmonious </w:t>
                      </w:r>
                      <w:r w:rsidR="0098622D">
                        <w:rPr>
                          <w:rFonts w:ascii="Gill Sans MT" w:hAnsi="Gill Sans MT"/>
                          <w:color w:val="000000" w:themeColor="text1"/>
                        </w:rPr>
                        <w:t xml:space="preserve">and made of </w:t>
                      </w:r>
                      <w:r w:rsidR="00765D97">
                        <w:rPr>
                          <w:rFonts w:ascii="Gill Sans MT" w:hAnsi="Gill Sans MT"/>
                          <w:color w:val="000000" w:themeColor="text1"/>
                        </w:rPr>
                        <w:t>groups</w:t>
                      </w:r>
                      <w:r w:rsidR="0098622D">
                        <w:rPr>
                          <w:rFonts w:ascii="Gill Sans MT" w:hAnsi="Gill Sans MT"/>
                          <w:color w:val="000000" w:themeColor="text1"/>
                        </w:rPr>
                        <w:t xml:space="preserve"> who are largely in agreement and share the same set of values. On the other hand, c</w:t>
                      </w:r>
                      <w:r w:rsidR="00765D97">
                        <w:rPr>
                          <w:rFonts w:ascii="Gill Sans MT" w:hAnsi="Gill Sans MT"/>
                          <w:color w:val="000000" w:themeColor="text1"/>
                        </w:rPr>
                        <w:t xml:space="preserve">onflict </w:t>
                      </w:r>
                      <w:r w:rsidR="0098622D">
                        <w:rPr>
                          <w:rFonts w:ascii="Gill Sans MT" w:hAnsi="Gill Sans MT"/>
                          <w:color w:val="000000" w:themeColor="text1"/>
                        </w:rPr>
                        <w:t>perspectives</w:t>
                      </w:r>
                      <w:r w:rsidR="00765D97">
                        <w:rPr>
                          <w:rFonts w:ascii="Gill Sans MT" w:hAnsi="Gill Sans MT"/>
                          <w:color w:val="000000" w:themeColor="text1"/>
                        </w:rPr>
                        <w:t xml:space="preserve"> argue that society is made up of competing groups, with the powerful group yielding</w:t>
                      </w:r>
                      <w:r w:rsidR="0098622D">
                        <w:rPr>
                          <w:rFonts w:ascii="Gill Sans MT" w:hAnsi="Gill Sans MT"/>
                          <w:color w:val="000000" w:themeColor="text1"/>
                        </w:rPr>
                        <w:t xml:space="preserve"> control over the other groups. This task will help you gain a better understanding of some of these different perspectives.</w:t>
                      </w:r>
                    </w:p>
                    <w:p w:rsidR="00D07171" w:rsidRPr="00B352B8" w:rsidRDefault="00D07171" w:rsidP="00D07171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171" w:rsidRDefault="00D07171" w:rsidP="00D07171"/>
    <w:p w:rsidR="00D07171" w:rsidRDefault="00D07171" w:rsidP="00D07171"/>
    <w:p w:rsidR="00D07171" w:rsidRDefault="00CD1F46" w:rsidP="00D071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78DA2" wp14:editId="52D14981">
                <wp:simplePos x="0" y="0"/>
                <wp:positionH relativeFrom="margin">
                  <wp:posOffset>4756475</wp:posOffset>
                </wp:positionH>
                <wp:positionV relativeFrom="paragraph">
                  <wp:posOffset>7236</wp:posOffset>
                </wp:positionV>
                <wp:extent cx="1884680" cy="4635795"/>
                <wp:effectExtent l="0" t="0" r="2032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463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  <w:sz w:val="20"/>
                              </w:rPr>
                            </w:pPr>
                            <w:r w:rsidRPr="00E81468">
                              <w:rPr>
                                <w:rFonts w:ascii="Gill Sans MT" w:hAnsi="Gill Sans MT"/>
                                <w:b/>
                                <w:color w:val="00B0F0"/>
                                <w:sz w:val="20"/>
                              </w:rPr>
                              <w:t>Recommended resources:</w:t>
                            </w:r>
                          </w:p>
                          <w:p w:rsidR="00D07171" w:rsidRPr="00E81468" w:rsidRDefault="00D07171" w:rsidP="00D071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E81468">
                              <w:rPr>
                                <w:rFonts w:ascii="Gill Sans MT" w:hAnsi="Gill Sans MT"/>
                                <w:sz w:val="20"/>
                              </w:rPr>
                              <w:t xml:space="preserve">Type this website </w:t>
                            </w:r>
                            <w:r w:rsidR="00D82FD9">
                              <w:rPr>
                                <w:rFonts w:ascii="Gill Sans MT" w:hAnsi="Gill Sans MT"/>
                                <w:sz w:val="20"/>
                              </w:rPr>
                              <w:t>page in</w:t>
                            </w:r>
                            <w:r w:rsidRPr="00E81468">
                              <w:rPr>
                                <w:rFonts w:ascii="Gill Sans MT" w:hAnsi="Gill Sans MT"/>
                                <w:sz w:val="20"/>
                              </w:rPr>
                              <w:t xml:space="preserve"> your search engine:</w:t>
                            </w:r>
                          </w:p>
                          <w:p w:rsidR="00D07171" w:rsidRPr="00E81468" w:rsidRDefault="00ED267A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hyperlink r:id="rId8" w:history="1">
                              <w:r w:rsidR="00D82FD9" w:rsidRPr="006D16C6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</w:rPr>
                                <w:t>https://revisesociology.com/introduction-to-sociology/</w:t>
                              </w:r>
                            </w:hyperlink>
                            <w:r w:rsidR="00D82FD9"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</w:p>
                          <w:p w:rsidR="00D07171" w:rsidRDefault="00D82FD9" w:rsidP="00D071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Click on the links and read the following articles:</w:t>
                            </w:r>
                          </w:p>
                          <w:p w:rsidR="00D82FD9" w:rsidRPr="00D82FD9" w:rsidRDefault="00ED267A" w:rsidP="00D82FD9">
                            <w:pPr>
                              <w:rPr>
                                <w:color w:val="00B0F0"/>
                                <w:sz w:val="18"/>
                              </w:rPr>
                            </w:pPr>
                            <w:hyperlink r:id="rId9" w:history="1">
                              <w:r w:rsidR="00D82FD9" w:rsidRPr="00D82FD9">
                                <w:rPr>
                                  <w:rStyle w:val="Hyperlink"/>
                                  <w:rFonts w:ascii="Georgia" w:hAnsi="Georgia"/>
                                  <w:color w:val="00B0F0"/>
                                  <w:sz w:val="18"/>
                                </w:rPr>
                                <w:t>An Introduction to Sociological Perspectives</w:t>
                              </w:r>
                            </w:hyperlink>
                          </w:p>
                          <w:p w:rsidR="00D82FD9" w:rsidRPr="00D82FD9" w:rsidRDefault="00ED267A" w:rsidP="00D82FD9">
                            <w:pPr>
                              <w:rPr>
                                <w:color w:val="00B0F0"/>
                                <w:sz w:val="18"/>
                              </w:rPr>
                            </w:pPr>
                            <w:hyperlink r:id="rId10" w:history="1">
                              <w:r w:rsidR="00D82FD9" w:rsidRPr="00D82FD9">
                                <w:rPr>
                                  <w:rStyle w:val="Hyperlink"/>
                                  <w:rFonts w:ascii="Georgia" w:hAnsi="Georgia"/>
                                  <w:color w:val="00B0F0"/>
                                  <w:sz w:val="18"/>
                                </w:rPr>
                                <w:t>An introduction to Functionalism</w:t>
                              </w:r>
                            </w:hyperlink>
                            <w:r w:rsidR="00D82FD9" w:rsidRPr="00D82FD9">
                              <w:rPr>
                                <w:color w:val="00B0F0"/>
                                <w:sz w:val="18"/>
                              </w:rPr>
                              <w:t xml:space="preserve"> </w:t>
                            </w:r>
                          </w:p>
                          <w:p w:rsidR="00D82FD9" w:rsidRPr="00D82FD9" w:rsidRDefault="00ED267A" w:rsidP="00D82FD9">
                            <w:pPr>
                              <w:rPr>
                                <w:color w:val="00B0F0"/>
                                <w:sz w:val="18"/>
                              </w:rPr>
                            </w:pPr>
                            <w:hyperlink r:id="rId11" w:history="1">
                              <w:r w:rsidR="00D82FD9" w:rsidRPr="00D82FD9">
                                <w:rPr>
                                  <w:rStyle w:val="Hyperlink"/>
                                  <w:rFonts w:ascii="Georgia" w:hAnsi="Georgia"/>
                                  <w:color w:val="00B0F0"/>
                                  <w:sz w:val="18"/>
                                </w:rPr>
                                <w:t>An introduction to Marxism</w:t>
                              </w:r>
                            </w:hyperlink>
                            <w:r w:rsidR="00D82FD9" w:rsidRPr="00D82FD9">
                              <w:rPr>
                                <w:color w:val="00B0F0"/>
                                <w:sz w:val="18"/>
                              </w:rPr>
                              <w:t xml:space="preserve"> </w:t>
                            </w:r>
                          </w:p>
                          <w:p w:rsidR="00D82FD9" w:rsidRDefault="00ED267A" w:rsidP="00D82FD9">
                            <w:pPr>
                              <w:rPr>
                                <w:color w:val="00B0F0"/>
                                <w:sz w:val="18"/>
                              </w:rPr>
                            </w:pPr>
                            <w:hyperlink r:id="rId12" w:history="1">
                              <w:r w:rsidR="00D82FD9" w:rsidRPr="00D82FD9">
                                <w:rPr>
                                  <w:rStyle w:val="Hyperlink"/>
                                  <w:rFonts w:ascii="Georgia" w:hAnsi="Georgia"/>
                                  <w:color w:val="00B0F0"/>
                                  <w:sz w:val="18"/>
                                </w:rPr>
                                <w:t>An introduction to Feminism</w:t>
                              </w:r>
                            </w:hyperlink>
                            <w:r w:rsidR="00D82FD9" w:rsidRPr="00D82FD9">
                              <w:rPr>
                                <w:color w:val="00B0F0"/>
                                <w:sz w:val="18"/>
                              </w:rPr>
                              <w:t xml:space="preserve"> </w:t>
                            </w:r>
                          </w:p>
                          <w:p w:rsidR="00D82FD9" w:rsidRPr="00D82FD9" w:rsidRDefault="00ED267A" w:rsidP="00D82FD9">
                            <w:pPr>
                              <w:rPr>
                                <w:rFonts w:ascii="Gill Sans MT" w:hAnsi="Gill Sans MT"/>
                                <w:color w:val="00B0F0"/>
                                <w:sz w:val="12"/>
                              </w:rPr>
                            </w:pPr>
                            <w:hyperlink r:id="rId13" w:history="1">
                              <w:r w:rsidR="00D82FD9" w:rsidRPr="00D82FD9">
                                <w:rPr>
                                  <w:rStyle w:val="Hyperlink"/>
                                  <w:rFonts w:ascii="Georgia" w:hAnsi="Georgia"/>
                                  <w:color w:val="00B0F0"/>
                                  <w:sz w:val="18"/>
                                </w:rPr>
                                <w:t>Liberal, Radical and Marxist Feminist Perspectives on Society</w:t>
                              </w:r>
                            </w:hyperlink>
                            <w:r w:rsidR="00D82FD9" w:rsidRPr="00D82FD9">
                              <w:rPr>
                                <w:color w:val="00B0F0"/>
                                <w:sz w:val="18"/>
                              </w:rPr>
                              <w:t xml:space="preserve"> </w:t>
                            </w:r>
                          </w:p>
                          <w:p w:rsidR="00CD1F46" w:rsidRPr="0098622D" w:rsidRDefault="00ED267A" w:rsidP="00D07171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  <w:hyperlink r:id="rId14" w:history="1">
                              <w:r w:rsidR="0098622D" w:rsidRPr="0098622D">
                                <w:rPr>
                                  <w:rStyle w:val="Hyperlink"/>
                                  <w:rFonts w:ascii="Georgia" w:hAnsi="Georgia"/>
                                  <w:color w:val="007ACC"/>
                                  <w:sz w:val="18"/>
                                </w:rPr>
                                <w:t>An introduction to social action theory</w:t>
                              </w:r>
                            </w:hyperlink>
                            <w:r w:rsidR="0098622D" w:rsidRPr="0098622D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BC7545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NOTE:</w:t>
                            </w:r>
                            <w:r w:rsidRPr="00E81468">
                              <w:rPr>
                                <w:rFonts w:ascii="Gill Sans MT" w:hAnsi="Gill Sans MT"/>
                                <w:sz w:val="20"/>
                              </w:rPr>
                              <w:t xml:space="preserve"> Use the information here to help you complete the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introductory tasks!</w:t>
                            </w:r>
                            <w:r w:rsidRPr="00E81468"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</w:p>
                          <w:p w:rsidR="00D07171" w:rsidRPr="00E81468" w:rsidRDefault="00D07171" w:rsidP="00D07171">
                            <w:pPr>
                              <w:pStyle w:val="ListParagraph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D07171" w:rsidRPr="00E81468" w:rsidRDefault="00D07171" w:rsidP="00D0717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8DA2" id="Text Box 3" o:spid="_x0000_s1029" type="#_x0000_t202" style="position:absolute;margin-left:374.55pt;margin-top:.55pt;width:148.4pt;height:3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" strokecolor="#002060">
                <v:textbox>
                  <w:txbxContent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b/>
                          <w:color w:val="00B0F0"/>
                          <w:sz w:val="20"/>
                        </w:rPr>
                      </w:pPr>
                      <w:r w:rsidRPr="00E81468">
                        <w:rPr>
                          <w:rFonts w:ascii="Gill Sans MT" w:hAnsi="Gill Sans MT"/>
                          <w:b/>
                          <w:color w:val="00B0F0"/>
                          <w:sz w:val="20"/>
                        </w:rPr>
                        <w:t>Recommended resources:</w:t>
                      </w:r>
                    </w:p>
                    <w:p w:rsidR="00D07171" w:rsidRPr="00E81468" w:rsidRDefault="00D07171" w:rsidP="00D071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E81468">
                        <w:rPr>
                          <w:rFonts w:ascii="Gill Sans MT" w:hAnsi="Gill Sans MT"/>
                          <w:sz w:val="20"/>
                        </w:rPr>
                        <w:t xml:space="preserve">Type this website </w:t>
                      </w:r>
                      <w:r w:rsidR="00D82FD9">
                        <w:rPr>
                          <w:rFonts w:ascii="Gill Sans MT" w:hAnsi="Gill Sans MT"/>
                          <w:sz w:val="20"/>
                        </w:rPr>
                        <w:t>page in</w:t>
                      </w:r>
                      <w:r w:rsidRPr="00E81468">
                        <w:rPr>
                          <w:rFonts w:ascii="Gill Sans MT" w:hAnsi="Gill Sans MT"/>
                          <w:sz w:val="20"/>
                        </w:rPr>
                        <w:t xml:space="preserve"> your search engine:</w:t>
                      </w:r>
                    </w:p>
                    <w:p w:rsidR="00D07171" w:rsidRPr="00E81468" w:rsidRDefault="00D82FD9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  <w:hyperlink r:id="rId15" w:history="1">
                        <w:r w:rsidRPr="006D16C6">
                          <w:rPr>
                            <w:rStyle w:val="Hyperlink"/>
                            <w:rFonts w:ascii="Gill Sans MT" w:hAnsi="Gill Sans MT"/>
                            <w:sz w:val="20"/>
                          </w:rPr>
                          <w:t>https://revisesociology.com/introduction-to-sociology/</w:t>
                        </w:r>
                      </w:hyperlink>
                      <w:r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</w:p>
                    <w:p w:rsidR="00D07171" w:rsidRDefault="00D82FD9" w:rsidP="00D071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Click on the links and read the following articles:</w:t>
                      </w:r>
                    </w:p>
                    <w:p w:rsidR="00D82FD9" w:rsidRPr="00D82FD9" w:rsidRDefault="00D82FD9" w:rsidP="00D82FD9">
                      <w:pPr>
                        <w:rPr>
                          <w:color w:val="00B0F0"/>
                          <w:sz w:val="18"/>
                        </w:rPr>
                      </w:pPr>
                      <w:hyperlink r:id="rId16" w:history="1"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>An Introduction to Sociological Perspe</w:t>
                        </w:r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>ctives</w:t>
                        </w:r>
                      </w:hyperlink>
                    </w:p>
                    <w:p w:rsidR="00D82FD9" w:rsidRPr="00D82FD9" w:rsidRDefault="00D82FD9" w:rsidP="00D82FD9">
                      <w:pPr>
                        <w:rPr>
                          <w:color w:val="00B0F0"/>
                          <w:sz w:val="18"/>
                        </w:rPr>
                      </w:pPr>
                      <w:hyperlink r:id="rId17" w:history="1"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>An introduction to F</w:t>
                        </w:r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>unctionalism</w:t>
                        </w:r>
                      </w:hyperlink>
                      <w:r w:rsidRPr="00D82FD9">
                        <w:rPr>
                          <w:color w:val="00B0F0"/>
                          <w:sz w:val="18"/>
                        </w:rPr>
                        <w:t xml:space="preserve"> </w:t>
                      </w:r>
                    </w:p>
                    <w:p w:rsidR="00D82FD9" w:rsidRPr="00D82FD9" w:rsidRDefault="00D82FD9" w:rsidP="00D82FD9">
                      <w:pPr>
                        <w:rPr>
                          <w:color w:val="00B0F0"/>
                          <w:sz w:val="18"/>
                        </w:rPr>
                      </w:pPr>
                      <w:hyperlink r:id="rId18" w:history="1"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>An introduction</w:t>
                        </w:r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 xml:space="preserve"> to Marxism</w:t>
                        </w:r>
                      </w:hyperlink>
                      <w:r w:rsidRPr="00D82FD9">
                        <w:rPr>
                          <w:color w:val="00B0F0"/>
                          <w:sz w:val="18"/>
                        </w:rPr>
                        <w:t xml:space="preserve"> </w:t>
                      </w:r>
                    </w:p>
                    <w:p w:rsidR="00D82FD9" w:rsidRDefault="00D82FD9" w:rsidP="00D82FD9">
                      <w:pPr>
                        <w:rPr>
                          <w:color w:val="00B0F0"/>
                          <w:sz w:val="18"/>
                        </w:rPr>
                      </w:pPr>
                      <w:hyperlink r:id="rId19" w:history="1"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>An introduction t</w:t>
                        </w:r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>o Feminism</w:t>
                        </w:r>
                      </w:hyperlink>
                      <w:r w:rsidRPr="00D82FD9">
                        <w:rPr>
                          <w:color w:val="00B0F0"/>
                          <w:sz w:val="18"/>
                        </w:rPr>
                        <w:t xml:space="preserve"> </w:t>
                      </w:r>
                    </w:p>
                    <w:p w:rsidR="00D82FD9" w:rsidRPr="00D82FD9" w:rsidRDefault="00D82FD9" w:rsidP="00D82FD9">
                      <w:pPr>
                        <w:rPr>
                          <w:rFonts w:ascii="Gill Sans MT" w:hAnsi="Gill Sans MT"/>
                          <w:color w:val="00B0F0"/>
                          <w:sz w:val="12"/>
                        </w:rPr>
                      </w:pPr>
                      <w:hyperlink r:id="rId20" w:history="1"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>Liberal, Radical and Marxist Feminist Pe</w:t>
                        </w:r>
                        <w:r w:rsidRPr="00D82FD9">
                          <w:rPr>
                            <w:rStyle w:val="Hyperlink"/>
                            <w:rFonts w:ascii="Georgia" w:hAnsi="Georgia"/>
                            <w:color w:val="00B0F0"/>
                            <w:sz w:val="18"/>
                          </w:rPr>
                          <w:t>rspectives on Society</w:t>
                        </w:r>
                      </w:hyperlink>
                      <w:r w:rsidRPr="00D82FD9">
                        <w:rPr>
                          <w:color w:val="00B0F0"/>
                          <w:sz w:val="18"/>
                        </w:rPr>
                        <w:t xml:space="preserve"> </w:t>
                      </w:r>
                    </w:p>
                    <w:p w:rsidR="00CD1F46" w:rsidRPr="0098622D" w:rsidRDefault="0098622D" w:rsidP="00D07171">
                      <w:pPr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  <w:r w:rsidRPr="0098622D">
                        <w:rPr>
                          <w:sz w:val="18"/>
                        </w:rPr>
                        <w:fldChar w:fldCharType="begin"/>
                      </w:r>
                      <w:r w:rsidRPr="0098622D">
                        <w:rPr>
                          <w:sz w:val="18"/>
                        </w:rPr>
                        <w:instrText xml:space="preserve"> HYPERLINK "https://revisesociology.com/2017/08/03/an-introduction-to-social-action-theory/" </w:instrText>
                      </w:r>
                      <w:r w:rsidRPr="0098622D">
                        <w:rPr>
                          <w:sz w:val="18"/>
                        </w:rPr>
                        <w:fldChar w:fldCharType="separate"/>
                      </w:r>
                      <w:r w:rsidRPr="0098622D">
                        <w:rPr>
                          <w:rStyle w:val="Hyperlink"/>
                          <w:rFonts w:ascii="Georgia" w:hAnsi="Georgia"/>
                          <w:color w:val="007ACC"/>
                          <w:sz w:val="18"/>
                        </w:rPr>
                        <w:t>An introduction to social action theory</w:t>
                      </w:r>
                      <w:r w:rsidRPr="0098622D">
                        <w:rPr>
                          <w:sz w:val="18"/>
                        </w:rPr>
                        <w:fldChar w:fldCharType="end"/>
                      </w:r>
                      <w:r w:rsidRPr="0098622D">
                        <w:rPr>
                          <w:sz w:val="18"/>
                        </w:rPr>
                        <w:t xml:space="preserve"> </w:t>
                      </w: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  <w:r w:rsidRPr="00BC7545">
                        <w:rPr>
                          <w:rFonts w:ascii="Gill Sans MT" w:hAnsi="Gill Sans MT"/>
                          <w:b/>
                          <w:sz w:val="20"/>
                        </w:rPr>
                        <w:t>NOTE:</w:t>
                      </w:r>
                      <w:r w:rsidRPr="00E81468">
                        <w:rPr>
                          <w:rFonts w:ascii="Gill Sans MT" w:hAnsi="Gill Sans MT"/>
                          <w:sz w:val="20"/>
                        </w:rPr>
                        <w:t xml:space="preserve"> Use the information here to help you complete the 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>introductory tasks!</w:t>
                      </w:r>
                      <w:r w:rsidRPr="00E81468"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</w:p>
                    <w:p w:rsidR="00D07171" w:rsidRPr="00E81468" w:rsidRDefault="00D07171" w:rsidP="00D07171">
                      <w:pPr>
                        <w:pStyle w:val="ListParagraph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D07171" w:rsidRPr="00E81468" w:rsidRDefault="00D07171" w:rsidP="00D0717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171" w:rsidRDefault="00D07171" w:rsidP="00D07171"/>
    <w:p w:rsidR="00D07171" w:rsidRDefault="00D07171" w:rsidP="00D071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DC8E8" wp14:editId="40114D77">
                <wp:simplePos x="0" y="0"/>
                <wp:positionH relativeFrom="margin">
                  <wp:align>left</wp:align>
                </wp:positionH>
                <wp:positionV relativeFrom="paragraph">
                  <wp:posOffset>190722</wp:posOffset>
                </wp:positionV>
                <wp:extent cx="4752975" cy="4978252"/>
                <wp:effectExtent l="0" t="0" r="2857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978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71" w:rsidRDefault="00D07171" w:rsidP="00D07171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03614E"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>Task: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  <w:t xml:space="preserve"> </w:t>
                            </w:r>
                          </w:p>
                          <w:p w:rsidR="0098622D" w:rsidRPr="0098622D" w:rsidRDefault="00D07171" w:rsidP="00BE69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98622D">
                              <w:rPr>
                                <w:rFonts w:ascii="Gill Sans MT" w:hAnsi="Gill Sans MT"/>
                                <w:sz w:val="20"/>
                              </w:rPr>
                              <w:t>Produ</w:t>
                            </w:r>
                            <w:r w:rsidR="00ED267A">
                              <w:rPr>
                                <w:rFonts w:ascii="Gill Sans MT" w:hAnsi="Gill Sans MT"/>
                                <w:sz w:val="20"/>
                              </w:rPr>
                              <w:t>ce an informative booklet</w:t>
                            </w:r>
                            <w:r w:rsidR="0098622D">
                              <w:rPr>
                                <w:rFonts w:ascii="Gill Sans MT" w:hAnsi="Gill Sans MT"/>
                                <w:sz w:val="20"/>
                              </w:rPr>
                              <w:t xml:space="preserve"> on 4 major perspectives in sociology (Functionalism, Marxism, Feminism and Social Action Theory).</w:t>
                            </w:r>
                          </w:p>
                          <w:p w:rsidR="00D07171" w:rsidRPr="0098622D" w:rsidRDefault="00D07171" w:rsidP="0098622D">
                            <w:pPr>
                              <w:pStyle w:val="ListParagraph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98622D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Success criteria for this task:</w:t>
                            </w:r>
                          </w:p>
                          <w:p w:rsidR="00D07171" w:rsidRPr="002036D6" w:rsidRDefault="00D07171" w:rsidP="00D071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2036D6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Image(s)</w:t>
                            </w:r>
                            <w:r w:rsidRPr="002036D6">
                              <w:rPr>
                                <w:rFonts w:ascii="Gill Sans MT" w:hAnsi="Gill Sans MT"/>
                                <w:sz w:val="20"/>
                              </w:rPr>
                              <w:t xml:space="preserve"> that represent key aspects of each </w:t>
                            </w:r>
                            <w:r w:rsidR="0098622D">
                              <w:rPr>
                                <w:rFonts w:ascii="Gill Sans MT" w:hAnsi="Gill Sans MT"/>
                                <w:sz w:val="20"/>
                              </w:rPr>
                              <w:t>perspective</w:t>
                            </w:r>
                            <w:r w:rsidRPr="002036D6">
                              <w:rPr>
                                <w:rFonts w:ascii="Gill Sans MT" w:hAnsi="Gill Sans MT"/>
                                <w:sz w:val="20"/>
                              </w:rPr>
                              <w:t xml:space="preserve"> – you can either draw</w:t>
                            </w:r>
                            <w:r w:rsidR="00ED267A">
                              <w:rPr>
                                <w:rFonts w:ascii="Gill Sans MT" w:hAnsi="Gill Sans MT"/>
                                <w:sz w:val="20"/>
                              </w:rPr>
                              <w:t>/print/produce electronically</w:t>
                            </w:r>
                            <w:r w:rsidRPr="002036D6"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:rsidR="00ED267A" w:rsidRDefault="00D07171" w:rsidP="00ED26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2036D6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Key terms</w:t>
                            </w:r>
                            <w:r w:rsidRPr="002036D6">
                              <w:rPr>
                                <w:rFonts w:ascii="Gill Sans MT" w:hAnsi="Gill Sans MT"/>
                                <w:sz w:val="20"/>
                              </w:rPr>
                              <w:t xml:space="preserve"> that are fundamental to the approach (e.g. </w:t>
                            </w:r>
                            <w:r w:rsidR="0098622D">
                              <w:rPr>
                                <w:rFonts w:ascii="Gill Sans MT" w:hAnsi="Gill Sans MT"/>
                                <w:sz w:val="20"/>
                              </w:rPr>
                              <w:t xml:space="preserve">Marxists believe </w:t>
                            </w:r>
                            <w:r w:rsidR="001E68CA">
                              <w:rPr>
                                <w:rFonts w:ascii="Gill Sans MT" w:hAnsi="Gill Sans MT"/>
                                <w:sz w:val="20"/>
                              </w:rPr>
                              <w:t>that the working class are exploited by the capitalist class (the powerful and ruling groups in society) so that economic inequalities in society can be maintained</w:t>
                            </w:r>
                            <w:r w:rsidRPr="002036D6"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  <w:r w:rsidR="001E68CA">
                              <w:rPr>
                                <w:rFonts w:ascii="Gill Sans MT" w:hAnsi="Gill Sans MT"/>
                                <w:sz w:val="20"/>
                              </w:rPr>
                              <w:t xml:space="preserve"> I would expect to</w:t>
                            </w:r>
                            <w:r w:rsidR="00ED267A">
                              <w:rPr>
                                <w:rFonts w:ascii="Gill Sans MT" w:hAnsi="Gill Sans MT"/>
                                <w:sz w:val="20"/>
                              </w:rPr>
                              <w:t xml:space="preserve"> see these terms included.</w:t>
                            </w:r>
                          </w:p>
                          <w:p w:rsidR="004A3A59" w:rsidRPr="00ED267A" w:rsidRDefault="00D07171" w:rsidP="00ED26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ED267A">
                              <w:rPr>
                                <w:rFonts w:ascii="Gill Sans MT" w:hAnsi="Gill Sans MT"/>
                                <w:sz w:val="20"/>
                              </w:rPr>
                              <w:t xml:space="preserve">As you read through each </w:t>
                            </w:r>
                            <w:r w:rsidR="001E68CA" w:rsidRPr="00ED267A">
                              <w:rPr>
                                <w:rFonts w:ascii="Gill Sans MT" w:hAnsi="Gill Sans MT"/>
                                <w:sz w:val="20"/>
                              </w:rPr>
                              <w:t>perspective</w:t>
                            </w:r>
                            <w:r w:rsidRPr="00ED267A">
                              <w:rPr>
                                <w:rFonts w:ascii="Gill Sans MT" w:hAnsi="Gill Sans MT"/>
                                <w:sz w:val="20"/>
                              </w:rPr>
                              <w:t xml:space="preserve"> select the terms tha</w:t>
                            </w:r>
                            <w:r w:rsidR="001E68CA" w:rsidRPr="00ED267A">
                              <w:rPr>
                                <w:rFonts w:ascii="Gill Sans MT" w:hAnsi="Gill Sans MT"/>
                                <w:sz w:val="20"/>
                              </w:rPr>
                              <w:t>t appear to be specific and help distinguish it from the other</w:t>
                            </w:r>
                            <w:r w:rsidR="004A3A59" w:rsidRPr="00ED267A">
                              <w:rPr>
                                <w:rFonts w:ascii="Gill Sans MT" w:hAnsi="Gill Sans MT"/>
                                <w:sz w:val="20"/>
                              </w:rPr>
                              <w:t xml:space="preserve"> perspectives.</w:t>
                            </w:r>
                          </w:p>
                          <w:p w:rsidR="00D07171" w:rsidRDefault="004A3A59" w:rsidP="004A3A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Key individuals</w:t>
                            </w:r>
                            <w:r w:rsidR="00D07171" w:rsidRPr="002036D6"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within</w:t>
                            </w:r>
                            <w:r w:rsidR="00D07171" w:rsidRPr="002036D6">
                              <w:rPr>
                                <w:rFonts w:ascii="Gill Sans MT" w:hAnsi="Gill Sans MT"/>
                                <w:sz w:val="20"/>
                              </w:rPr>
                              <w:t xml:space="preserve"> this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perspective</w:t>
                            </w:r>
                            <w:r w:rsidR="00D07171" w:rsidRPr="002036D6">
                              <w:rPr>
                                <w:rFonts w:ascii="Gill Sans MT" w:hAnsi="Gill Sans MT"/>
                                <w:sz w:val="20"/>
                              </w:rPr>
                              <w:t xml:space="preserve"> (e.g. </w:t>
                            </w:r>
                            <w:r w:rsidR="001E68CA"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</w:rPr>
                              <w:t>Durkheim and Parsons as major pioneers of functionalism</w:t>
                            </w:r>
                            <w:r w:rsidR="00D07171" w:rsidRPr="002036D6">
                              <w:rPr>
                                <w:rFonts w:ascii="Gill Sans MT" w:hAnsi="Gill Sans MT"/>
                                <w:sz w:val="20"/>
                              </w:rPr>
                              <w:t>).</w:t>
                            </w:r>
                          </w:p>
                          <w:p w:rsidR="00ED267A" w:rsidRDefault="001E68CA" w:rsidP="00D071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You may like to </w:t>
                            </w:r>
                            <w:r w:rsidR="004A3A59">
                              <w:rPr>
                                <w:rFonts w:ascii="Gill Sans MT" w:hAnsi="Gill Sans MT"/>
                                <w:sz w:val="20"/>
                              </w:rPr>
                              <w:t>include some key criticisms of each perspective too.</w:t>
                            </w:r>
                          </w:p>
                          <w:p w:rsidR="001E68CA" w:rsidRPr="002036D6" w:rsidRDefault="001E68CA" w:rsidP="00ED267A">
                            <w:pPr>
                              <w:pStyle w:val="ListParagraph"/>
                              <w:ind w:left="144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  </w:t>
                            </w:r>
                          </w:p>
                          <w:p w:rsidR="00D07171" w:rsidRPr="001E38B9" w:rsidRDefault="001E38B9" w:rsidP="001E38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Evaluate the view that consensus theories are an accurate representation of society. </w:t>
                            </w:r>
                            <w:r w:rsidR="00D07171" w:rsidRPr="001E38B9">
                              <w:rPr>
                                <w:rFonts w:ascii="Gill Sans MT" w:hAnsi="Gill Sans MT"/>
                                <w:sz w:val="20"/>
                              </w:rPr>
                              <w:t xml:space="preserve">Maximum word count = </w:t>
                            </w:r>
                            <w:r w:rsidR="009F113A">
                              <w:rPr>
                                <w:rFonts w:ascii="Gill Sans MT" w:hAnsi="Gill Sans MT"/>
                                <w:sz w:val="20"/>
                              </w:rPr>
                              <w:t>3</w:t>
                            </w:r>
                            <w:r w:rsidR="00D07171" w:rsidRPr="001E38B9">
                              <w:rPr>
                                <w:rFonts w:ascii="Gill Sans MT" w:hAnsi="Gill Sans MT"/>
                                <w:sz w:val="20"/>
                              </w:rPr>
                              <w:t>00.</w:t>
                            </w:r>
                            <w:r w:rsidR="009F113A">
                              <w:rPr>
                                <w:rFonts w:ascii="Gill Sans MT" w:hAnsi="Gill Sans MT"/>
                                <w:sz w:val="20"/>
                              </w:rPr>
                              <w:t xml:space="preserve"> NOTE: This is not a lot of writing so make sure you carefully plan your response first!</w:t>
                            </w:r>
                          </w:p>
                          <w:p w:rsidR="00D07171" w:rsidRDefault="00D07171" w:rsidP="00D071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Paragraph 1: Write a clear and concise </w:t>
                            </w:r>
                            <w:r w:rsidR="001E38B9">
                              <w:rPr>
                                <w:rFonts w:ascii="Gill Sans MT" w:hAnsi="Gill Sans MT"/>
                                <w:sz w:val="20"/>
                              </w:rPr>
                              <w:t>outline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 of </w:t>
                            </w:r>
                            <w:r w:rsidR="001E38B9">
                              <w:rPr>
                                <w:rFonts w:ascii="Gill Sans MT" w:hAnsi="Gill Sans MT"/>
                                <w:sz w:val="20"/>
                              </w:rPr>
                              <w:t>functionalism as a consensus approach to society (</w:t>
                            </w:r>
                            <w:r w:rsidR="009F113A">
                              <w:rPr>
                                <w:rFonts w:ascii="Gill Sans MT" w:hAnsi="Gill Sans MT"/>
                                <w:sz w:val="20"/>
                              </w:rPr>
                              <w:t>approx. 150 words</w:t>
                            </w:r>
                            <w:r w:rsidR="001E38B9">
                              <w:rPr>
                                <w:rFonts w:ascii="Gill Sans MT" w:hAnsi="Gill Sans MT"/>
                                <w:sz w:val="20"/>
                              </w:rPr>
                              <w:t xml:space="preserve">). </w:t>
                            </w:r>
                          </w:p>
                          <w:p w:rsidR="009F113A" w:rsidRPr="009F113A" w:rsidRDefault="00D07171" w:rsidP="009F11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1E38B9">
                              <w:rPr>
                                <w:rFonts w:ascii="Gill Sans MT" w:hAnsi="Gill Sans MT"/>
                                <w:sz w:val="20"/>
                              </w:rPr>
                              <w:t xml:space="preserve">Paragraph 2: </w:t>
                            </w:r>
                            <w:r w:rsidR="001E38B9">
                              <w:rPr>
                                <w:rFonts w:ascii="Gill Sans MT" w:hAnsi="Gill Sans MT"/>
                                <w:sz w:val="20"/>
                              </w:rPr>
                              <w:t xml:space="preserve">Evaluate the </w:t>
                            </w:r>
                            <w:r w:rsidR="009F113A">
                              <w:rPr>
                                <w:rFonts w:ascii="Gill Sans MT" w:hAnsi="Gill Sans MT"/>
                                <w:sz w:val="20"/>
                              </w:rPr>
                              <w:t xml:space="preserve">‘overly positive’ </w:t>
                            </w:r>
                            <w:r w:rsidR="001E38B9">
                              <w:rPr>
                                <w:rFonts w:ascii="Gill Sans MT" w:hAnsi="Gill Sans MT"/>
                                <w:sz w:val="20"/>
                              </w:rPr>
                              <w:t>consensus approach; use evidence from Feminis</w:t>
                            </w:r>
                            <w:r w:rsidR="009F113A">
                              <w:rPr>
                                <w:rFonts w:ascii="Gill Sans MT" w:hAnsi="Gill Sans MT"/>
                                <w:sz w:val="20"/>
                              </w:rPr>
                              <w:t>t</w:t>
                            </w:r>
                            <w:r w:rsidR="001E38B9">
                              <w:rPr>
                                <w:rFonts w:ascii="Gill Sans MT" w:hAnsi="Gill Sans MT"/>
                                <w:sz w:val="20"/>
                              </w:rPr>
                              <w:t xml:space="preserve"> and/or Marxis</w:t>
                            </w:r>
                            <w:r w:rsidR="009F113A">
                              <w:rPr>
                                <w:rFonts w:ascii="Gill Sans MT" w:hAnsi="Gill Sans MT"/>
                                <w:sz w:val="20"/>
                              </w:rPr>
                              <w:t>t views</w:t>
                            </w:r>
                            <w:r w:rsidR="001E38B9">
                              <w:rPr>
                                <w:rFonts w:ascii="Gill Sans MT" w:hAnsi="Gill Sans MT"/>
                                <w:sz w:val="20"/>
                              </w:rPr>
                              <w:t xml:space="preserve"> to explain </w:t>
                            </w:r>
                            <w:r w:rsidR="009F113A">
                              <w:rPr>
                                <w:rFonts w:ascii="Gill Sans MT" w:hAnsi="Gill Sans MT"/>
                                <w:sz w:val="20"/>
                              </w:rPr>
                              <w:t>why the ‘overly positive’ Functionalist view of society may not actually be a very accurate representation of society (approx. 150 words).</w:t>
                            </w:r>
                          </w:p>
                          <w:p w:rsidR="00D07171" w:rsidRPr="009F113A" w:rsidRDefault="001E38B9" w:rsidP="009F113A">
                            <w:pPr>
                              <w:rPr>
                                <w:rFonts w:ascii="Gill Sans MT" w:hAnsi="Gill Sans MT"/>
                                <w:b/>
                                <w:color w:val="00B0F0"/>
                              </w:rPr>
                            </w:pPr>
                            <w:r w:rsidRPr="009F113A"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</w:p>
                          <w:p w:rsidR="00D07171" w:rsidRDefault="00D07171" w:rsidP="00D0717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07171" w:rsidRDefault="00D07171" w:rsidP="00D0717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07171" w:rsidRDefault="00D07171" w:rsidP="00D0717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07171" w:rsidRDefault="00D07171" w:rsidP="00D0717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07171" w:rsidRDefault="00D07171" w:rsidP="00D0717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07171" w:rsidRPr="00B352B8" w:rsidRDefault="00D07171" w:rsidP="00D0717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DC8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0;margin-top:15pt;width:374.25pt;height:39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" strokecolor="#002060">
                <v:textbox>
                  <w:txbxContent>
                    <w:p w:rsidR="00D07171" w:rsidRDefault="00D07171" w:rsidP="00D07171">
                      <w:p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03614E">
                        <w:rPr>
                          <w:rFonts w:ascii="Gill Sans MT" w:hAnsi="Gill Sans MT"/>
                          <w:b/>
                          <w:color w:val="00B0F0"/>
                        </w:rPr>
                        <w:t>Task:</w:t>
                      </w:r>
                      <w:r>
                        <w:rPr>
                          <w:rFonts w:ascii="Gill Sans MT" w:hAnsi="Gill Sans MT"/>
                          <w:b/>
                          <w:color w:val="00B0F0"/>
                        </w:rPr>
                        <w:t xml:space="preserve"> </w:t>
                      </w:r>
                    </w:p>
                    <w:p w:rsidR="0098622D" w:rsidRPr="0098622D" w:rsidRDefault="00D07171" w:rsidP="00BE69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98622D">
                        <w:rPr>
                          <w:rFonts w:ascii="Gill Sans MT" w:hAnsi="Gill Sans MT"/>
                          <w:sz w:val="20"/>
                        </w:rPr>
                        <w:t>Produ</w:t>
                      </w:r>
                      <w:r w:rsidR="00ED267A">
                        <w:rPr>
                          <w:rFonts w:ascii="Gill Sans MT" w:hAnsi="Gill Sans MT"/>
                          <w:sz w:val="20"/>
                        </w:rPr>
                        <w:t>ce an informative booklet</w:t>
                      </w:r>
                      <w:r w:rsidR="0098622D">
                        <w:rPr>
                          <w:rFonts w:ascii="Gill Sans MT" w:hAnsi="Gill Sans MT"/>
                          <w:sz w:val="20"/>
                        </w:rPr>
                        <w:t xml:space="preserve"> on 4 major perspectives in sociology (Functionalism, Marxism, Feminism and Social Action Theory).</w:t>
                      </w:r>
                    </w:p>
                    <w:p w:rsidR="00D07171" w:rsidRPr="0098622D" w:rsidRDefault="00D07171" w:rsidP="0098622D">
                      <w:pPr>
                        <w:pStyle w:val="ListParagraph"/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 w:rsidRPr="0098622D">
                        <w:rPr>
                          <w:rFonts w:ascii="Gill Sans MT" w:hAnsi="Gill Sans MT"/>
                          <w:b/>
                          <w:sz w:val="20"/>
                        </w:rPr>
                        <w:t>Success criteria for this task:</w:t>
                      </w:r>
                    </w:p>
                    <w:p w:rsidR="00D07171" w:rsidRPr="002036D6" w:rsidRDefault="00D07171" w:rsidP="00D071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2036D6">
                        <w:rPr>
                          <w:rFonts w:ascii="Gill Sans MT" w:hAnsi="Gill Sans MT"/>
                          <w:b/>
                          <w:sz w:val="20"/>
                        </w:rPr>
                        <w:t>Image(s)</w:t>
                      </w:r>
                      <w:r w:rsidRPr="002036D6">
                        <w:rPr>
                          <w:rFonts w:ascii="Gill Sans MT" w:hAnsi="Gill Sans MT"/>
                          <w:sz w:val="20"/>
                        </w:rPr>
                        <w:t xml:space="preserve"> that represent key aspects of each </w:t>
                      </w:r>
                      <w:r w:rsidR="0098622D">
                        <w:rPr>
                          <w:rFonts w:ascii="Gill Sans MT" w:hAnsi="Gill Sans MT"/>
                          <w:sz w:val="20"/>
                        </w:rPr>
                        <w:t>perspective</w:t>
                      </w:r>
                      <w:r w:rsidRPr="002036D6">
                        <w:rPr>
                          <w:rFonts w:ascii="Gill Sans MT" w:hAnsi="Gill Sans MT"/>
                          <w:sz w:val="20"/>
                        </w:rPr>
                        <w:t xml:space="preserve"> – you can either draw</w:t>
                      </w:r>
                      <w:r w:rsidR="00ED267A">
                        <w:rPr>
                          <w:rFonts w:ascii="Gill Sans MT" w:hAnsi="Gill Sans MT"/>
                          <w:sz w:val="20"/>
                        </w:rPr>
                        <w:t>/print/produce electronically</w:t>
                      </w:r>
                      <w:r w:rsidRPr="002036D6"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:rsidR="00ED267A" w:rsidRDefault="00D07171" w:rsidP="00ED26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2036D6">
                        <w:rPr>
                          <w:rFonts w:ascii="Gill Sans MT" w:hAnsi="Gill Sans MT"/>
                          <w:b/>
                          <w:sz w:val="20"/>
                        </w:rPr>
                        <w:t>Key terms</w:t>
                      </w:r>
                      <w:r w:rsidRPr="002036D6">
                        <w:rPr>
                          <w:rFonts w:ascii="Gill Sans MT" w:hAnsi="Gill Sans MT"/>
                          <w:sz w:val="20"/>
                        </w:rPr>
                        <w:t xml:space="preserve"> that are fundamental to the approach (e.g. </w:t>
                      </w:r>
                      <w:r w:rsidR="0098622D">
                        <w:rPr>
                          <w:rFonts w:ascii="Gill Sans MT" w:hAnsi="Gill Sans MT"/>
                          <w:sz w:val="20"/>
                        </w:rPr>
                        <w:t xml:space="preserve">Marxists believe </w:t>
                      </w:r>
                      <w:r w:rsidR="001E68CA">
                        <w:rPr>
                          <w:rFonts w:ascii="Gill Sans MT" w:hAnsi="Gill Sans MT"/>
                          <w:sz w:val="20"/>
                        </w:rPr>
                        <w:t>that the working class are exploited by the capitalist class (the powerful and ruling groups in society) so that economic inequalities in society can be maintained</w:t>
                      </w:r>
                      <w:r w:rsidRPr="002036D6"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  <w:r w:rsidR="001E68CA">
                        <w:rPr>
                          <w:rFonts w:ascii="Gill Sans MT" w:hAnsi="Gill Sans MT"/>
                          <w:sz w:val="20"/>
                        </w:rPr>
                        <w:t xml:space="preserve"> I would expect to</w:t>
                      </w:r>
                      <w:r w:rsidR="00ED267A">
                        <w:rPr>
                          <w:rFonts w:ascii="Gill Sans MT" w:hAnsi="Gill Sans MT"/>
                          <w:sz w:val="20"/>
                        </w:rPr>
                        <w:t xml:space="preserve"> see these terms included.</w:t>
                      </w:r>
                    </w:p>
                    <w:p w:rsidR="004A3A59" w:rsidRPr="00ED267A" w:rsidRDefault="00D07171" w:rsidP="00ED26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 w:rsidRPr="00ED267A">
                        <w:rPr>
                          <w:rFonts w:ascii="Gill Sans MT" w:hAnsi="Gill Sans MT"/>
                          <w:sz w:val="20"/>
                        </w:rPr>
                        <w:t xml:space="preserve">As you read through each </w:t>
                      </w:r>
                      <w:r w:rsidR="001E68CA" w:rsidRPr="00ED267A">
                        <w:rPr>
                          <w:rFonts w:ascii="Gill Sans MT" w:hAnsi="Gill Sans MT"/>
                          <w:sz w:val="20"/>
                        </w:rPr>
                        <w:t>perspective</w:t>
                      </w:r>
                      <w:r w:rsidRPr="00ED267A">
                        <w:rPr>
                          <w:rFonts w:ascii="Gill Sans MT" w:hAnsi="Gill Sans MT"/>
                          <w:sz w:val="20"/>
                        </w:rPr>
                        <w:t xml:space="preserve"> select the terms tha</w:t>
                      </w:r>
                      <w:r w:rsidR="001E68CA" w:rsidRPr="00ED267A">
                        <w:rPr>
                          <w:rFonts w:ascii="Gill Sans MT" w:hAnsi="Gill Sans MT"/>
                          <w:sz w:val="20"/>
                        </w:rPr>
                        <w:t>t appear to be specific and help distinguish it from the other</w:t>
                      </w:r>
                      <w:r w:rsidR="004A3A59" w:rsidRPr="00ED267A">
                        <w:rPr>
                          <w:rFonts w:ascii="Gill Sans MT" w:hAnsi="Gill Sans MT"/>
                          <w:sz w:val="20"/>
                        </w:rPr>
                        <w:t xml:space="preserve"> perspectives.</w:t>
                      </w:r>
                    </w:p>
                    <w:p w:rsidR="00D07171" w:rsidRDefault="004A3A59" w:rsidP="004A3A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</w:rPr>
                        <w:t>Key individuals</w:t>
                      </w:r>
                      <w:r w:rsidR="00D07171" w:rsidRPr="002036D6"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>within</w:t>
                      </w:r>
                      <w:r w:rsidR="00D07171" w:rsidRPr="002036D6">
                        <w:rPr>
                          <w:rFonts w:ascii="Gill Sans MT" w:hAnsi="Gill Sans MT"/>
                          <w:sz w:val="20"/>
                        </w:rPr>
                        <w:t xml:space="preserve"> this 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>perspective</w:t>
                      </w:r>
                      <w:r w:rsidR="00D07171" w:rsidRPr="002036D6">
                        <w:rPr>
                          <w:rFonts w:ascii="Gill Sans MT" w:hAnsi="Gill Sans MT"/>
                          <w:sz w:val="20"/>
                        </w:rPr>
                        <w:t xml:space="preserve"> (e.g. </w:t>
                      </w:r>
                      <w:r w:rsidR="001E68CA">
                        <w:rPr>
                          <w:rFonts w:ascii="Gill Sans MT" w:hAnsi="Gill Sans MT"/>
                          <w:b/>
                          <w:i/>
                          <w:sz w:val="20"/>
                        </w:rPr>
                        <w:t>Durkheim and Parsons as major pioneers of functionalism</w:t>
                      </w:r>
                      <w:r w:rsidR="00D07171" w:rsidRPr="002036D6">
                        <w:rPr>
                          <w:rFonts w:ascii="Gill Sans MT" w:hAnsi="Gill Sans MT"/>
                          <w:sz w:val="20"/>
                        </w:rPr>
                        <w:t>).</w:t>
                      </w:r>
                    </w:p>
                    <w:p w:rsidR="00ED267A" w:rsidRDefault="001E68CA" w:rsidP="00D071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 xml:space="preserve">You may like to </w:t>
                      </w:r>
                      <w:r w:rsidR="004A3A59">
                        <w:rPr>
                          <w:rFonts w:ascii="Gill Sans MT" w:hAnsi="Gill Sans MT"/>
                          <w:sz w:val="20"/>
                        </w:rPr>
                        <w:t>include some key criticisms of each perspective too.</w:t>
                      </w:r>
                    </w:p>
                    <w:p w:rsidR="001E68CA" w:rsidRPr="002036D6" w:rsidRDefault="001E68CA" w:rsidP="00ED267A">
                      <w:pPr>
                        <w:pStyle w:val="ListParagraph"/>
                        <w:ind w:left="1440"/>
                        <w:rPr>
                          <w:rFonts w:ascii="Gill Sans MT" w:hAnsi="Gill Sans MT"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sz w:val="20"/>
                        </w:rPr>
                        <w:t xml:space="preserve">  </w:t>
                      </w:r>
                    </w:p>
                    <w:p w:rsidR="00D07171" w:rsidRPr="001E38B9" w:rsidRDefault="001E38B9" w:rsidP="001E38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b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</w:rPr>
                        <w:t xml:space="preserve">Evaluate the view that consensus theories are an accurate representation of society. </w:t>
                      </w:r>
                      <w:r w:rsidR="00D07171" w:rsidRPr="001E38B9">
                        <w:rPr>
                          <w:rFonts w:ascii="Gill Sans MT" w:hAnsi="Gill Sans MT"/>
                          <w:sz w:val="20"/>
                        </w:rPr>
                        <w:t xml:space="preserve">Maximum word count = </w:t>
                      </w:r>
                      <w:r w:rsidR="009F113A">
                        <w:rPr>
                          <w:rFonts w:ascii="Gill Sans MT" w:hAnsi="Gill Sans MT"/>
                          <w:sz w:val="20"/>
                        </w:rPr>
                        <w:t>3</w:t>
                      </w:r>
                      <w:r w:rsidR="00D07171" w:rsidRPr="001E38B9">
                        <w:rPr>
                          <w:rFonts w:ascii="Gill Sans MT" w:hAnsi="Gill Sans MT"/>
                          <w:sz w:val="20"/>
                        </w:rPr>
                        <w:t>00.</w:t>
                      </w:r>
                      <w:r w:rsidR="009F113A">
                        <w:rPr>
                          <w:rFonts w:ascii="Gill Sans MT" w:hAnsi="Gill Sans MT"/>
                          <w:sz w:val="20"/>
                        </w:rPr>
                        <w:t xml:space="preserve"> NOTE: This is not a lot of writing so make sure you carefully plan your response first!</w:t>
                      </w:r>
                    </w:p>
                    <w:p w:rsidR="00D07171" w:rsidRDefault="00D07171" w:rsidP="00D071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 xml:space="preserve">Paragraph 1: Write a clear and concise </w:t>
                      </w:r>
                      <w:r w:rsidR="001E38B9">
                        <w:rPr>
                          <w:rFonts w:ascii="Gill Sans MT" w:hAnsi="Gill Sans MT"/>
                          <w:sz w:val="20"/>
                        </w:rPr>
                        <w:t>outline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 xml:space="preserve"> of </w:t>
                      </w:r>
                      <w:r w:rsidR="001E38B9">
                        <w:rPr>
                          <w:rFonts w:ascii="Gill Sans MT" w:hAnsi="Gill Sans MT"/>
                          <w:sz w:val="20"/>
                        </w:rPr>
                        <w:t>functionalism as a consensus approach to society (</w:t>
                      </w:r>
                      <w:r w:rsidR="009F113A">
                        <w:rPr>
                          <w:rFonts w:ascii="Gill Sans MT" w:hAnsi="Gill Sans MT"/>
                          <w:sz w:val="20"/>
                        </w:rPr>
                        <w:t>approx. 150 words</w:t>
                      </w:r>
                      <w:r w:rsidR="001E38B9">
                        <w:rPr>
                          <w:rFonts w:ascii="Gill Sans MT" w:hAnsi="Gill Sans MT"/>
                          <w:sz w:val="20"/>
                        </w:rPr>
                        <w:t xml:space="preserve">). </w:t>
                      </w:r>
                    </w:p>
                    <w:p w:rsidR="009F113A" w:rsidRPr="009F113A" w:rsidRDefault="00D07171" w:rsidP="009F11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1E38B9">
                        <w:rPr>
                          <w:rFonts w:ascii="Gill Sans MT" w:hAnsi="Gill Sans MT"/>
                          <w:sz w:val="20"/>
                        </w:rPr>
                        <w:t xml:space="preserve">Paragraph 2: </w:t>
                      </w:r>
                      <w:r w:rsidR="001E38B9">
                        <w:rPr>
                          <w:rFonts w:ascii="Gill Sans MT" w:hAnsi="Gill Sans MT"/>
                          <w:sz w:val="20"/>
                        </w:rPr>
                        <w:t xml:space="preserve">Evaluate the </w:t>
                      </w:r>
                      <w:r w:rsidR="009F113A">
                        <w:rPr>
                          <w:rFonts w:ascii="Gill Sans MT" w:hAnsi="Gill Sans MT"/>
                          <w:sz w:val="20"/>
                        </w:rPr>
                        <w:t xml:space="preserve">‘overly positive’ </w:t>
                      </w:r>
                      <w:r w:rsidR="001E38B9">
                        <w:rPr>
                          <w:rFonts w:ascii="Gill Sans MT" w:hAnsi="Gill Sans MT"/>
                          <w:sz w:val="20"/>
                        </w:rPr>
                        <w:t>consensus approach; use evidence from Feminis</w:t>
                      </w:r>
                      <w:r w:rsidR="009F113A">
                        <w:rPr>
                          <w:rFonts w:ascii="Gill Sans MT" w:hAnsi="Gill Sans MT"/>
                          <w:sz w:val="20"/>
                        </w:rPr>
                        <w:t>t</w:t>
                      </w:r>
                      <w:r w:rsidR="001E38B9">
                        <w:rPr>
                          <w:rFonts w:ascii="Gill Sans MT" w:hAnsi="Gill Sans MT"/>
                          <w:sz w:val="20"/>
                        </w:rPr>
                        <w:t xml:space="preserve"> and/or Marxis</w:t>
                      </w:r>
                      <w:r w:rsidR="009F113A">
                        <w:rPr>
                          <w:rFonts w:ascii="Gill Sans MT" w:hAnsi="Gill Sans MT"/>
                          <w:sz w:val="20"/>
                        </w:rPr>
                        <w:t>t views</w:t>
                      </w:r>
                      <w:r w:rsidR="001E38B9">
                        <w:rPr>
                          <w:rFonts w:ascii="Gill Sans MT" w:hAnsi="Gill Sans MT"/>
                          <w:sz w:val="20"/>
                        </w:rPr>
                        <w:t xml:space="preserve"> to explain </w:t>
                      </w:r>
                      <w:r w:rsidR="009F113A">
                        <w:rPr>
                          <w:rFonts w:ascii="Gill Sans MT" w:hAnsi="Gill Sans MT"/>
                          <w:sz w:val="20"/>
                        </w:rPr>
                        <w:t>why the ‘overly positive’ Functionalist view of society may not actually be a very accurate representation of society (approx. 150 words).</w:t>
                      </w:r>
                    </w:p>
                    <w:p w:rsidR="00D07171" w:rsidRPr="009F113A" w:rsidRDefault="001E38B9" w:rsidP="009F113A">
                      <w:pPr>
                        <w:rPr>
                          <w:rFonts w:ascii="Gill Sans MT" w:hAnsi="Gill Sans MT"/>
                          <w:b/>
                          <w:color w:val="00B0F0"/>
                        </w:rPr>
                      </w:pPr>
                      <w:r w:rsidRPr="009F113A"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</w:p>
                    <w:p w:rsidR="00D07171" w:rsidRDefault="00D07171" w:rsidP="00D07171">
                      <w:pPr>
                        <w:rPr>
                          <w:rFonts w:ascii="Gill Sans MT" w:hAnsi="Gill Sans MT"/>
                        </w:rPr>
                      </w:pPr>
                    </w:p>
                    <w:p w:rsidR="00D07171" w:rsidRDefault="00D07171" w:rsidP="00D07171">
                      <w:pPr>
                        <w:rPr>
                          <w:rFonts w:ascii="Gill Sans MT" w:hAnsi="Gill Sans MT"/>
                        </w:rPr>
                      </w:pPr>
                    </w:p>
                    <w:p w:rsidR="00D07171" w:rsidRDefault="00D07171" w:rsidP="00D07171">
                      <w:pPr>
                        <w:rPr>
                          <w:rFonts w:ascii="Gill Sans MT" w:hAnsi="Gill Sans MT"/>
                        </w:rPr>
                      </w:pPr>
                    </w:p>
                    <w:p w:rsidR="00D07171" w:rsidRDefault="00D07171" w:rsidP="00D07171">
                      <w:pPr>
                        <w:rPr>
                          <w:rFonts w:ascii="Gill Sans MT" w:hAnsi="Gill Sans MT"/>
                        </w:rPr>
                      </w:pPr>
                    </w:p>
                    <w:p w:rsidR="00D07171" w:rsidRDefault="00D07171" w:rsidP="00D07171">
                      <w:pPr>
                        <w:rPr>
                          <w:rFonts w:ascii="Gill Sans MT" w:hAnsi="Gill Sans MT"/>
                        </w:rPr>
                      </w:pPr>
                    </w:p>
                    <w:p w:rsidR="00D07171" w:rsidRPr="00B352B8" w:rsidRDefault="00D07171" w:rsidP="00D07171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171" w:rsidRDefault="00D07171" w:rsidP="00D07171"/>
    <w:p w:rsidR="00D07171" w:rsidRDefault="00D07171" w:rsidP="00D07171"/>
    <w:p w:rsidR="00D07171" w:rsidRDefault="00D07171" w:rsidP="00D07171"/>
    <w:p w:rsidR="00D07171" w:rsidRDefault="00D07171" w:rsidP="00D07171"/>
    <w:p w:rsidR="00D07171" w:rsidRDefault="00D07171" w:rsidP="00D07171">
      <w:pPr>
        <w:rPr>
          <w:rFonts w:ascii="Gill Sans MT" w:hAnsi="Gill Sans MT"/>
          <w:b/>
          <w:color w:val="00B0F0"/>
        </w:rPr>
      </w:pPr>
    </w:p>
    <w:p w:rsidR="00D07171" w:rsidRDefault="00D07171" w:rsidP="00D07171">
      <w:pPr>
        <w:rPr>
          <w:rFonts w:ascii="Gill Sans MT" w:hAnsi="Gill Sans MT"/>
          <w:b/>
          <w:color w:val="00B0F0"/>
        </w:rPr>
      </w:pPr>
    </w:p>
    <w:p w:rsidR="00D07171" w:rsidRDefault="00D07171" w:rsidP="00D07171">
      <w:pPr>
        <w:rPr>
          <w:rFonts w:ascii="Gill Sans MT" w:hAnsi="Gill Sans MT"/>
          <w:b/>
          <w:color w:val="00B0F0"/>
        </w:rPr>
      </w:pPr>
    </w:p>
    <w:p w:rsidR="00D07171" w:rsidRPr="0003614E" w:rsidRDefault="00D07171" w:rsidP="00D07171">
      <w:pPr>
        <w:rPr>
          <w:rFonts w:ascii="Gill Sans MT" w:hAnsi="Gill Sans MT"/>
          <w:b/>
          <w:color w:val="00B0F0"/>
        </w:rPr>
      </w:pPr>
      <w:r w:rsidRPr="0003614E">
        <w:rPr>
          <w:rFonts w:ascii="Gill Sans MT" w:hAnsi="Gill Sans MT"/>
          <w:b/>
          <w:color w:val="00B0F0"/>
        </w:rPr>
        <w:t>Additional Information:</w:t>
      </w:r>
    </w:p>
    <w:p w:rsidR="00D07171" w:rsidRDefault="00D07171" w:rsidP="00D07171"/>
    <w:p w:rsidR="00D07171" w:rsidRDefault="00D07171" w:rsidP="00D07171"/>
    <w:p w:rsidR="00D07171" w:rsidRDefault="00D07171" w:rsidP="00D07171"/>
    <w:p w:rsidR="00D07171" w:rsidRDefault="00D07171" w:rsidP="00D07171"/>
    <w:p w:rsidR="00D07171" w:rsidRDefault="00D07171" w:rsidP="00D07171"/>
    <w:p w:rsidR="00D07171" w:rsidRDefault="00D07171" w:rsidP="00D07171"/>
    <w:p w:rsidR="00D07171" w:rsidRDefault="00D07171" w:rsidP="00D07171"/>
    <w:p w:rsidR="00D07171" w:rsidRDefault="00D07171" w:rsidP="00D07171">
      <w:pPr>
        <w:tabs>
          <w:tab w:val="left" w:pos="7170"/>
        </w:tabs>
        <w:rPr>
          <w:rFonts w:ascii="Gill Sans MT" w:hAnsi="Gill Sans MT"/>
          <w:b/>
          <w:color w:val="00B0F0"/>
        </w:rPr>
      </w:pPr>
      <w:r w:rsidRPr="0003614E">
        <w:rPr>
          <w:rFonts w:ascii="Gill Sans MT" w:hAnsi="Gill Sans MT"/>
          <w:b/>
          <w:color w:val="00B0F0"/>
        </w:rPr>
        <w:lastRenderedPageBreak/>
        <w:t>Recommended reading &amp; activities list:</w:t>
      </w:r>
    </w:p>
    <w:p w:rsidR="00D07171" w:rsidRDefault="00D07171" w:rsidP="00D07171">
      <w:pPr>
        <w:tabs>
          <w:tab w:val="left" w:pos="7170"/>
        </w:tabs>
        <w:rPr>
          <w:rFonts w:ascii="Gill Sans MT" w:hAnsi="Gill Sans MT"/>
          <w:b/>
        </w:rPr>
      </w:pPr>
      <w:r w:rsidRPr="00E81468">
        <w:rPr>
          <w:rFonts w:ascii="Gill Sans MT" w:hAnsi="Gill Sans MT"/>
          <w:b/>
        </w:rPr>
        <w:t>If you are able to purchase the core textbook (see ‘essential resources’</w:t>
      </w:r>
      <w:r>
        <w:rPr>
          <w:rFonts w:ascii="Gill Sans MT" w:hAnsi="Gill Sans MT"/>
          <w:b/>
        </w:rPr>
        <w:t xml:space="preserve"> below) before the summer then this is a good place to start with </w:t>
      </w:r>
      <w:proofErr w:type="gramStart"/>
      <w:r>
        <w:rPr>
          <w:rFonts w:ascii="Gill Sans MT" w:hAnsi="Gill Sans MT"/>
          <w:b/>
        </w:rPr>
        <w:t>your</w:t>
      </w:r>
      <w:proofErr w:type="gramEnd"/>
      <w:r>
        <w:rPr>
          <w:rFonts w:ascii="Gill Sans MT" w:hAnsi="Gill Sans MT"/>
          <w:b/>
        </w:rPr>
        <w:t xml:space="preserve"> reading! </w:t>
      </w:r>
    </w:p>
    <w:p w:rsidR="00D07171" w:rsidRDefault="00D07171" w:rsidP="00D07171">
      <w:pPr>
        <w:tabs>
          <w:tab w:val="left" w:pos="717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Alternatively, the </w:t>
      </w:r>
      <w:hyperlink r:id="rId21" w:history="1">
        <w:r w:rsidR="00546A3C" w:rsidRPr="00546A3C">
          <w:rPr>
            <w:rStyle w:val="Hyperlink"/>
            <w:rFonts w:ascii="Gill Sans MT" w:hAnsi="Gill Sans MT"/>
            <w:b/>
            <w:color w:val="00B0F0"/>
          </w:rPr>
          <w:t>www.revisesociology.com</w:t>
        </w:r>
      </w:hyperlink>
      <w:r w:rsidRPr="00546A3C">
        <w:rPr>
          <w:rFonts w:ascii="Gill Sans MT" w:hAnsi="Gill Sans MT"/>
          <w:b/>
          <w:color w:val="00B0F0"/>
        </w:rPr>
        <w:t xml:space="preserve"> </w:t>
      </w:r>
      <w:r>
        <w:rPr>
          <w:rFonts w:ascii="Gill Sans MT" w:hAnsi="Gill Sans MT"/>
          <w:b/>
        </w:rPr>
        <w:t xml:space="preserve">website is a great resource for helping you understand some the key concepts and topics taught in </w:t>
      </w:r>
      <w:r w:rsidR="00D82FD9">
        <w:rPr>
          <w:rFonts w:ascii="Gill Sans MT" w:hAnsi="Gill Sans MT"/>
          <w:b/>
        </w:rPr>
        <w:t>sociology</w:t>
      </w:r>
      <w:r>
        <w:rPr>
          <w:rFonts w:ascii="Gill Sans MT" w:hAnsi="Gill Sans MT"/>
          <w:b/>
        </w:rPr>
        <w:t xml:space="preserve">. </w:t>
      </w:r>
    </w:p>
    <w:p w:rsidR="00D07171" w:rsidRPr="00E7792D" w:rsidRDefault="00D07171" w:rsidP="00D07171">
      <w:pPr>
        <w:tabs>
          <w:tab w:val="left" w:pos="717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You will be learning the following topics in year 12 so feel free to research any/all of them to get a good head start: </w:t>
      </w:r>
      <w:r w:rsidRPr="00E7792D">
        <w:rPr>
          <w:rFonts w:ascii="Gill Sans MT" w:hAnsi="Gill Sans MT"/>
          <w:b/>
          <w:color w:val="00B0F0"/>
        </w:rPr>
        <w:t xml:space="preserve">Research methods, </w:t>
      </w:r>
      <w:r w:rsidR="00546A3C">
        <w:rPr>
          <w:rFonts w:ascii="Gill Sans MT" w:hAnsi="Gill Sans MT"/>
          <w:b/>
          <w:color w:val="00B0F0"/>
        </w:rPr>
        <w:t>Sociological perspectives, education and families.</w:t>
      </w:r>
    </w:p>
    <w:tbl>
      <w:tblPr>
        <w:tblStyle w:val="TableGrid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7171" w:rsidTr="00553CE4">
        <w:tc>
          <w:tcPr>
            <w:tcW w:w="10456" w:type="dxa"/>
          </w:tcPr>
          <w:p w:rsidR="00D07171" w:rsidRPr="0003614E" w:rsidRDefault="00D07171" w:rsidP="00553CE4">
            <w:pPr>
              <w:tabs>
                <w:tab w:val="left" w:pos="7170"/>
              </w:tabs>
              <w:rPr>
                <w:rFonts w:ascii="Gill Sans MT" w:hAnsi="Gill Sans MT"/>
                <w:b/>
              </w:rPr>
            </w:pPr>
            <w:r w:rsidRPr="0003614E">
              <w:rPr>
                <w:rFonts w:ascii="Gill Sans MT" w:hAnsi="Gill Sans MT"/>
                <w:b/>
                <w:color w:val="00B0F0"/>
              </w:rPr>
              <w:t>Required stationary and equipment</w:t>
            </w:r>
          </w:p>
        </w:tc>
      </w:tr>
      <w:tr w:rsidR="00D07171" w:rsidTr="00553CE4">
        <w:tc>
          <w:tcPr>
            <w:tcW w:w="10456" w:type="dxa"/>
          </w:tcPr>
          <w:p w:rsidR="00D07171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Arch lever folder (for filing the work as it’s been completed)</w:t>
            </w:r>
          </w:p>
          <w:p w:rsidR="00D07171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A4 folder (Large enough to fit a workbook and bits of classwork/homework etc. This will be the one you bring back and forth to class)</w:t>
            </w:r>
          </w:p>
          <w:p w:rsidR="00D07171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Plastic wallets (optional)</w:t>
            </w:r>
          </w:p>
          <w:p w:rsidR="00D07171" w:rsidRPr="0003614E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6 or 10 piece file dividers </w:t>
            </w:r>
          </w:p>
          <w:p w:rsidR="00D07171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White board pens</w:t>
            </w:r>
          </w:p>
          <w:p w:rsidR="00D07171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Black/blue pens</w:t>
            </w:r>
          </w:p>
          <w:p w:rsidR="00D07171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Green pen</w:t>
            </w:r>
          </w:p>
          <w:p w:rsidR="00D07171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Highlighters</w:t>
            </w:r>
          </w:p>
          <w:p w:rsidR="00D07171" w:rsidRPr="0003614E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Post-it notes (not essential)</w:t>
            </w:r>
          </w:p>
          <w:p w:rsidR="00D07171" w:rsidRPr="0003614E" w:rsidRDefault="00D07171" w:rsidP="00D07171">
            <w:pPr>
              <w:tabs>
                <w:tab w:val="left" w:pos="7170"/>
              </w:tabs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Fine liner coloured pens for revision resources</w:t>
            </w:r>
          </w:p>
        </w:tc>
      </w:tr>
      <w:tr w:rsidR="00D07171" w:rsidTr="00553CE4">
        <w:tc>
          <w:tcPr>
            <w:tcW w:w="10456" w:type="dxa"/>
          </w:tcPr>
          <w:p w:rsidR="00D07171" w:rsidRPr="0003614E" w:rsidRDefault="00D07171" w:rsidP="00553CE4">
            <w:pPr>
              <w:tabs>
                <w:tab w:val="left" w:pos="7170"/>
              </w:tabs>
              <w:rPr>
                <w:rFonts w:ascii="Gill Sans MT" w:hAnsi="Gill Sans MT"/>
                <w:b/>
              </w:rPr>
            </w:pPr>
            <w:r w:rsidRPr="0003614E">
              <w:rPr>
                <w:rFonts w:ascii="Gill Sans MT" w:hAnsi="Gill Sans MT"/>
                <w:b/>
                <w:color w:val="00B0F0"/>
              </w:rPr>
              <w:t>Essential resources</w:t>
            </w:r>
          </w:p>
        </w:tc>
      </w:tr>
      <w:tr w:rsidR="00D07171" w:rsidTr="00553CE4">
        <w:tc>
          <w:tcPr>
            <w:tcW w:w="10456" w:type="dxa"/>
          </w:tcPr>
          <w:p w:rsidR="00D07171" w:rsidRPr="00D07171" w:rsidRDefault="00D07171" w:rsidP="00D07171">
            <w:pPr>
              <w:tabs>
                <w:tab w:val="left" w:pos="7170"/>
              </w:tabs>
              <w:rPr>
                <w:rFonts w:ascii="Gill Sans MT" w:hAnsi="Gill Sans MT"/>
                <w:sz w:val="18"/>
              </w:rPr>
            </w:pPr>
          </w:p>
        </w:tc>
      </w:tr>
      <w:tr w:rsidR="00D07171" w:rsidTr="00553CE4">
        <w:tc>
          <w:tcPr>
            <w:tcW w:w="10456" w:type="dxa"/>
          </w:tcPr>
          <w:p w:rsidR="00D07171" w:rsidRPr="0003614E" w:rsidRDefault="00D07171" w:rsidP="00553CE4">
            <w:pPr>
              <w:tabs>
                <w:tab w:val="left" w:pos="7170"/>
              </w:tabs>
              <w:rPr>
                <w:rFonts w:ascii="Gill Sans MT" w:hAnsi="Gill Sans MT"/>
                <w:b/>
              </w:rPr>
            </w:pPr>
            <w:r w:rsidRPr="0003614E">
              <w:rPr>
                <w:rFonts w:ascii="Gill Sans MT" w:hAnsi="Gill Sans MT"/>
                <w:b/>
                <w:color w:val="00B0F0"/>
              </w:rPr>
              <w:t>Things to consider</w:t>
            </w:r>
          </w:p>
        </w:tc>
      </w:tr>
      <w:tr w:rsidR="00D07171" w:rsidTr="00553CE4">
        <w:tc>
          <w:tcPr>
            <w:tcW w:w="10456" w:type="dxa"/>
          </w:tcPr>
          <w:p w:rsidR="00D07171" w:rsidRPr="0003614E" w:rsidRDefault="00BA1AF5" w:rsidP="00D86A70">
            <w:pPr>
              <w:tabs>
                <w:tab w:val="left" w:pos="717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Sociology is a social science because it aims to use objective and scientific processes to gain a better </w:t>
            </w:r>
            <w:r w:rsidR="003319C1">
              <w:rPr>
                <w:rFonts w:ascii="Gill Sans MT" w:hAnsi="Gill Sans MT"/>
              </w:rPr>
              <w:t xml:space="preserve">understanding of society </w:t>
            </w:r>
            <w:r w:rsidR="00D07171">
              <w:rPr>
                <w:rFonts w:ascii="Gill Sans MT" w:hAnsi="Gill Sans MT"/>
              </w:rPr>
              <w:t xml:space="preserve">so </w:t>
            </w:r>
            <w:r w:rsidR="003319C1">
              <w:rPr>
                <w:rFonts w:ascii="Gill Sans MT" w:hAnsi="Gill Sans MT"/>
              </w:rPr>
              <w:t xml:space="preserve">developing a strong understanding of the research methods used by sociologists will be paramount to outstanding results at A level. </w:t>
            </w:r>
            <w:r w:rsidR="005B7F11">
              <w:rPr>
                <w:rFonts w:ascii="Gill Sans MT" w:hAnsi="Gill Sans MT"/>
              </w:rPr>
              <w:t xml:space="preserve">You will therefore be expected to design, conduct and analyse your own sociological research. </w:t>
            </w:r>
            <w:r w:rsidR="003319C1">
              <w:rPr>
                <w:rFonts w:ascii="Gill Sans MT" w:hAnsi="Gill Sans MT"/>
              </w:rPr>
              <w:t xml:space="preserve">In addition, you will </w:t>
            </w:r>
            <w:r w:rsidR="00D07171">
              <w:rPr>
                <w:rFonts w:ascii="Gill Sans MT" w:hAnsi="Gill Sans MT"/>
              </w:rPr>
              <w:t xml:space="preserve">need to be </w:t>
            </w:r>
            <w:r w:rsidR="003319C1">
              <w:rPr>
                <w:rFonts w:ascii="Gill Sans MT" w:hAnsi="Gill Sans MT"/>
              </w:rPr>
              <w:t xml:space="preserve">fairly </w:t>
            </w:r>
            <w:r w:rsidR="00D07171">
              <w:rPr>
                <w:rFonts w:ascii="Gill Sans MT" w:hAnsi="Gill Sans MT"/>
              </w:rPr>
              <w:t xml:space="preserve">competent in </w:t>
            </w:r>
            <w:r w:rsidR="003319C1">
              <w:rPr>
                <w:rFonts w:ascii="Gill Sans MT" w:hAnsi="Gill Sans MT"/>
              </w:rPr>
              <w:t xml:space="preserve">written communication due to the </w:t>
            </w:r>
            <w:r w:rsidR="005B7F11">
              <w:rPr>
                <w:rFonts w:ascii="Gill Sans MT" w:hAnsi="Gill Sans MT"/>
              </w:rPr>
              <w:t>emphasis on essay writing at</w:t>
            </w:r>
            <w:r w:rsidR="003319C1">
              <w:rPr>
                <w:rFonts w:ascii="Gill Sans MT" w:hAnsi="Gill Sans MT"/>
              </w:rPr>
              <w:t xml:space="preserve"> A level. </w:t>
            </w:r>
            <w:r w:rsidR="00D86A70">
              <w:rPr>
                <w:rFonts w:ascii="Gill Sans MT" w:hAnsi="Gill Sans MT"/>
              </w:rPr>
              <w:t>I</w:t>
            </w:r>
            <w:r w:rsidR="005B7F11">
              <w:rPr>
                <w:rFonts w:ascii="Gill Sans MT" w:hAnsi="Gill Sans MT"/>
              </w:rPr>
              <w:t xml:space="preserve">t is </w:t>
            </w:r>
            <w:r w:rsidR="00D86A70">
              <w:rPr>
                <w:rFonts w:ascii="Gill Sans MT" w:hAnsi="Gill Sans MT"/>
              </w:rPr>
              <w:t xml:space="preserve">also </w:t>
            </w:r>
            <w:r w:rsidR="005B7F11">
              <w:rPr>
                <w:rFonts w:ascii="Gill Sans MT" w:hAnsi="Gill Sans MT"/>
              </w:rPr>
              <w:t xml:space="preserve">important to note that sociology overlaps with other subjects, </w:t>
            </w:r>
            <w:r w:rsidR="00D86A70">
              <w:rPr>
                <w:rFonts w:ascii="Gill Sans MT" w:hAnsi="Gill Sans MT"/>
              </w:rPr>
              <w:t>namely</w:t>
            </w:r>
            <w:r w:rsidR="005B7F11">
              <w:rPr>
                <w:rFonts w:ascii="Gill Sans MT" w:hAnsi="Gill Sans MT"/>
              </w:rPr>
              <w:t xml:space="preserve"> history and politics. You do not need to study </w:t>
            </w:r>
            <w:r w:rsidR="00D86A70">
              <w:rPr>
                <w:rFonts w:ascii="Gill Sans MT" w:hAnsi="Gill Sans MT"/>
              </w:rPr>
              <w:t>history or politics</w:t>
            </w:r>
            <w:r w:rsidR="005B7F11">
              <w:rPr>
                <w:rFonts w:ascii="Gill Sans MT" w:hAnsi="Gill Sans MT"/>
              </w:rPr>
              <w:t xml:space="preserve"> at A level </w:t>
            </w:r>
            <w:r w:rsidR="00D86A70">
              <w:rPr>
                <w:rFonts w:ascii="Gill Sans MT" w:hAnsi="Gill Sans MT"/>
              </w:rPr>
              <w:t xml:space="preserve">to do brilliantly on sociology </w:t>
            </w:r>
            <w:r w:rsidR="005B7F11">
              <w:rPr>
                <w:rFonts w:ascii="Gill Sans MT" w:hAnsi="Gill Sans MT"/>
              </w:rPr>
              <w:t xml:space="preserve">but an appreciation of </w:t>
            </w:r>
            <w:r w:rsidR="00D86A70">
              <w:rPr>
                <w:rFonts w:ascii="Gill Sans MT" w:hAnsi="Gill Sans MT"/>
              </w:rPr>
              <w:t>how events and differing political agendas of the past have influenced, and will continue to influence, the development of society will put you at a great advantage.</w:t>
            </w:r>
          </w:p>
        </w:tc>
      </w:tr>
    </w:tbl>
    <w:p w:rsidR="00D07171" w:rsidRDefault="00D07171" w:rsidP="00D07171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07171" w:rsidRDefault="00D07171" w:rsidP="00D07171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07171" w:rsidRDefault="00D07171" w:rsidP="00D07171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07171" w:rsidRDefault="00D07171" w:rsidP="00D07171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07171" w:rsidRDefault="00D07171" w:rsidP="00D07171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07171" w:rsidRDefault="00D07171" w:rsidP="00D07171">
      <w:pPr>
        <w:tabs>
          <w:tab w:val="left" w:pos="7170"/>
        </w:tabs>
        <w:rPr>
          <w:rFonts w:ascii="Gill Sans MT" w:hAnsi="Gill Sans MT"/>
          <w:b/>
          <w:color w:val="00B0F0"/>
        </w:rPr>
      </w:pPr>
    </w:p>
    <w:p w:rsidR="00D07171" w:rsidRPr="00E81468" w:rsidRDefault="00D07171" w:rsidP="00D07171">
      <w:pPr>
        <w:tabs>
          <w:tab w:val="left" w:pos="1170"/>
        </w:tabs>
        <w:rPr>
          <w:rFonts w:ascii="Gill Sans MT" w:hAnsi="Gill Sans MT"/>
          <w:b/>
          <w:color w:val="00B0F0"/>
        </w:rPr>
      </w:pPr>
    </w:p>
    <w:p w:rsidR="00AC7E95" w:rsidRDefault="00ED267A"/>
    <w:sectPr w:rsidR="00AC7E95" w:rsidSect="002903E4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5E" w:rsidRDefault="0051725E">
      <w:pPr>
        <w:spacing w:after="0" w:line="240" w:lineRule="auto"/>
      </w:pPr>
      <w:r>
        <w:separator/>
      </w:r>
    </w:p>
  </w:endnote>
  <w:endnote w:type="continuationSeparator" w:id="0">
    <w:p w:rsidR="0090305E" w:rsidRDefault="0051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89" w:rsidRDefault="00D86A7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D1D71" wp14:editId="6C9F3C15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781800" cy="292100"/>
              <wp:effectExtent l="0" t="0" r="1905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C89" w:rsidRPr="00400C89" w:rsidRDefault="00D86A70" w:rsidP="00400C89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</w:rPr>
                          </w:pPr>
                          <w:r w:rsidRPr="0003614E">
                            <w:rPr>
                              <w:rFonts w:ascii="Gill Sans MT" w:hAnsi="Gill Sans MT"/>
                              <w:b/>
                              <w:color w:val="00B0F0"/>
                            </w:rPr>
                            <w:t xml:space="preserve">Deadline for Task: </w:t>
                          </w:r>
                          <w:r w:rsidRPr="00400C89">
                            <w:rPr>
                              <w:rFonts w:ascii="Gill Sans MT" w:hAnsi="Gill Sans MT"/>
                            </w:rPr>
                            <w:t>First lesson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in the week commencing 7</w:t>
                          </w:r>
                          <w:r w:rsidRPr="00400C89">
                            <w:rPr>
                              <w:rFonts w:ascii="Gill Sans MT" w:hAnsi="Gill Sans MT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September 2020</w:t>
                          </w:r>
                        </w:p>
                        <w:p w:rsidR="00400C89" w:rsidRDefault="00ED267A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Default="00ED267A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Default="00ED267A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Default="00ED267A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:rsidR="00400C89" w:rsidRPr="00B352B8" w:rsidRDefault="00ED267A" w:rsidP="00400C89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D1D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9.85pt;width:53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" strokecolor="#002060">
              <v:textbox>
                <w:txbxContent>
                  <w:p w:rsidR="00400C89" w:rsidRPr="00400C89" w:rsidRDefault="00D86A70" w:rsidP="00400C8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</w:rPr>
                    </w:pPr>
                    <w:r w:rsidRPr="0003614E">
                      <w:rPr>
                        <w:rFonts w:ascii="Gill Sans MT" w:hAnsi="Gill Sans MT"/>
                        <w:b/>
                        <w:color w:val="00B0F0"/>
                      </w:rPr>
                      <w:t xml:space="preserve">Deadline for Task: </w:t>
                    </w:r>
                    <w:r w:rsidRPr="00400C89">
                      <w:rPr>
                        <w:rFonts w:ascii="Gill Sans MT" w:hAnsi="Gill Sans MT"/>
                      </w:rPr>
                      <w:t>First lesson</w:t>
                    </w:r>
                    <w:r>
                      <w:rPr>
                        <w:rFonts w:ascii="Gill Sans MT" w:hAnsi="Gill Sans MT"/>
                      </w:rPr>
                      <w:t xml:space="preserve"> in</w:t>
                    </w:r>
                    <w:r>
                      <w:rPr>
                        <w:rFonts w:ascii="Gill Sans MT" w:hAnsi="Gill Sans MT"/>
                      </w:rPr>
                      <w:t xml:space="preserve"> the week commencing 7</w:t>
                    </w:r>
                    <w:r w:rsidRPr="00400C89">
                      <w:rPr>
                        <w:rFonts w:ascii="Gill Sans MT" w:hAnsi="Gill Sans MT"/>
                        <w:vertAlign w:val="superscript"/>
                      </w:rPr>
                      <w:t>th</w:t>
                    </w:r>
                    <w:r>
                      <w:rPr>
                        <w:rFonts w:ascii="Gill Sans MT" w:hAnsi="Gill Sans MT"/>
                      </w:rPr>
                      <w:t xml:space="preserve"> September 2020</w:t>
                    </w:r>
                  </w:p>
                  <w:p w:rsidR="00400C89" w:rsidRDefault="00D86A70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Default="00D86A70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Default="00D86A70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Default="00D86A70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400C89" w:rsidRPr="00B352B8" w:rsidRDefault="00D86A70" w:rsidP="00400C89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00C89" w:rsidRDefault="00ED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5E" w:rsidRDefault="0051725E">
      <w:pPr>
        <w:spacing w:after="0" w:line="240" w:lineRule="auto"/>
      </w:pPr>
      <w:r>
        <w:separator/>
      </w:r>
    </w:p>
  </w:footnote>
  <w:footnote w:type="continuationSeparator" w:id="0">
    <w:p w:rsidR="0090305E" w:rsidRDefault="0051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2D9"/>
    <w:multiLevelType w:val="hybridMultilevel"/>
    <w:tmpl w:val="63927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FC0"/>
    <w:multiLevelType w:val="hybridMultilevel"/>
    <w:tmpl w:val="F8D47340"/>
    <w:lvl w:ilvl="0" w:tplc="F26CB8C8">
      <w:start w:val="1"/>
      <w:numFmt w:val="decimal"/>
      <w:lvlText w:val="%1."/>
      <w:lvlJc w:val="left"/>
      <w:pPr>
        <w:ind w:left="720" w:hanging="36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6D7E"/>
    <w:multiLevelType w:val="hybridMultilevel"/>
    <w:tmpl w:val="BE38FFAC"/>
    <w:lvl w:ilvl="0" w:tplc="8F10BF1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26DBD"/>
    <w:multiLevelType w:val="hybridMultilevel"/>
    <w:tmpl w:val="B9EC3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904426"/>
    <w:multiLevelType w:val="hybridMultilevel"/>
    <w:tmpl w:val="2FC06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71"/>
    <w:rsid w:val="001E38B9"/>
    <w:rsid w:val="001E68CA"/>
    <w:rsid w:val="003319C1"/>
    <w:rsid w:val="004A3A59"/>
    <w:rsid w:val="0051725E"/>
    <w:rsid w:val="00546A3C"/>
    <w:rsid w:val="005B5104"/>
    <w:rsid w:val="005B7F11"/>
    <w:rsid w:val="00765D97"/>
    <w:rsid w:val="00772D7E"/>
    <w:rsid w:val="0090305E"/>
    <w:rsid w:val="0098622D"/>
    <w:rsid w:val="009F113A"/>
    <w:rsid w:val="00A14097"/>
    <w:rsid w:val="00AD71BD"/>
    <w:rsid w:val="00BA1AF5"/>
    <w:rsid w:val="00C553DC"/>
    <w:rsid w:val="00CD1F46"/>
    <w:rsid w:val="00D07171"/>
    <w:rsid w:val="00D70706"/>
    <w:rsid w:val="00D82FD9"/>
    <w:rsid w:val="00D86A70"/>
    <w:rsid w:val="00E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EE91"/>
  <w15:chartTrackingRefBased/>
  <w15:docId w15:val="{55D93B5B-3242-4AAB-8A2C-C6FF201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71"/>
  </w:style>
  <w:style w:type="paragraph" w:styleId="ListParagraph">
    <w:name w:val="List Paragraph"/>
    <w:basedOn w:val="Normal"/>
    <w:uiPriority w:val="34"/>
    <w:qFormat/>
    <w:rsid w:val="00D07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1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esociology.com/introduction-to-sociology/" TargetMode="External"/><Relationship Id="rId13" Type="http://schemas.openxmlformats.org/officeDocument/2006/relationships/hyperlink" Target="http://revisesociology.com/2016/07/11/liberal-radical-marxist-feminist-perspectives-society-sociology" TargetMode="External"/><Relationship Id="rId18" Type="http://schemas.openxmlformats.org/officeDocument/2006/relationships/hyperlink" Target="https://revisesociology.com/2015/11/22/marx-key-ideas-summ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visesociology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visesociology.com/2017/04/03/feminist-theory-for-a-level-sociology-an-introduction/" TargetMode="External"/><Relationship Id="rId17" Type="http://schemas.openxmlformats.org/officeDocument/2006/relationships/hyperlink" Target="https://revisesociology.com/2016/09/01/functionalism-soci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visesociology.com/2016/07/05/sociological-perspectives-the-basics/" TargetMode="External"/><Relationship Id="rId20" Type="http://schemas.openxmlformats.org/officeDocument/2006/relationships/hyperlink" Target="http://revisesociology.com/2016/07/11/liberal-radical-marxist-feminist-perspectives-society-sociolog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esociology.com/2015/11/22/marx-key-ideas-summar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visesociology.com/introduction-to-sociolog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visesociology.com/2016/09/01/functionalism-sociology/" TargetMode="External"/><Relationship Id="rId19" Type="http://schemas.openxmlformats.org/officeDocument/2006/relationships/hyperlink" Target="https://revisesociology.com/2017/04/03/feminist-theory-for-a-level-sociology-an-introd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esociology.com/2016/07/05/sociological-perspectives-the-basics/" TargetMode="External"/><Relationship Id="rId14" Type="http://schemas.openxmlformats.org/officeDocument/2006/relationships/hyperlink" Target="https://revisesociology.com/2017/08/03/an-introduction-to-social-action-theory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Glynn</dc:creator>
  <cp:keywords/>
  <dc:description/>
  <cp:lastModifiedBy>Melanie Rodgers</cp:lastModifiedBy>
  <cp:revision>2</cp:revision>
  <dcterms:created xsi:type="dcterms:W3CDTF">2020-06-11T11:52:00Z</dcterms:created>
  <dcterms:modified xsi:type="dcterms:W3CDTF">2020-06-11T11:52:00Z</dcterms:modified>
</cp:coreProperties>
</file>